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9AA7" w14:textId="77777777" w:rsidR="00542337" w:rsidRPr="0063048B" w:rsidRDefault="00000000">
      <w:pPr>
        <w:spacing w:line="500" w:lineRule="exact"/>
        <w:jc w:val="center"/>
        <w:rPr>
          <w:rFonts w:ascii="宋体" w:hAnsi="宋体" w:cs="仿宋_GB2312" w:hint="eastAsia"/>
          <w:sz w:val="44"/>
          <w:szCs w:val="44"/>
        </w:rPr>
      </w:pPr>
      <w:r w:rsidRPr="0063048B">
        <w:rPr>
          <w:rFonts w:ascii="宋体" w:hAnsi="宋体" w:cs="仿宋_GB2312" w:hint="eastAsia"/>
          <w:sz w:val="44"/>
          <w:szCs w:val="44"/>
        </w:rPr>
        <w:t>招标公告</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5620"/>
      </w:tblGrid>
      <w:tr w:rsidR="0063048B" w:rsidRPr="0063048B" w14:paraId="5F4BD4BE" w14:textId="77777777">
        <w:trPr>
          <w:trHeight w:val="756"/>
          <w:jc w:val="center"/>
        </w:trPr>
        <w:tc>
          <w:tcPr>
            <w:tcW w:w="3099" w:type="dxa"/>
            <w:vAlign w:val="center"/>
          </w:tcPr>
          <w:p w14:paraId="0801D821"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招标单位（公章）</w:t>
            </w:r>
          </w:p>
        </w:tc>
        <w:tc>
          <w:tcPr>
            <w:tcW w:w="5620" w:type="dxa"/>
            <w:vAlign w:val="center"/>
          </w:tcPr>
          <w:p w14:paraId="49CD2D33"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常州常高新科技孵化有限公司</w:t>
            </w:r>
          </w:p>
        </w:tc>
      </w:tr>
      <w:tr w:rsidR="0063048B" w:rsidRPr="0063048B" w14:paraId="69F4E97D" w14:textId="77777777">
        <w:trPr>
          <w:trHeight w:val="714"/>
          <w:jc w:val="center"/>
        </w:trPr>
        <w:tc>
          <w:tcPr>
            <w:tcW w:w="3099" w:type="dxa"/>
            <w:vAlign w:val="center"/>
          </w:tcPr>
          <w:p w14:paraId="7B2D6758"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服务名称</w:t>
            </w:r>
          </w:p>
        </w:tc>
        <w:tc>
          <w:tcPr>
            <w:tcW w:w="5620" w:type="dxa"/>
            <w:vAlign w:val="center"/>
          </w:tcPr>
          <w:p w14:paraId="17E29182"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长三角（常州）ESG国际产业创新园发展规划咨询服务</w:t>
            </w:r>
          </w:p>
        </w:tc>
      </w:tr>
      <w:tr w:rsidR="0063048B" w:rsidRPr="0063048B" w14:paraId="17CFCB81" w14:textId="77777777">
        <w:trPr>
          <w:trHeight w:val="696"/>
          <w:jc w:val="center"/>
        </w:trPr>
        <w:tc>
          <w:tcPr>
            <w:tcW w:w="3099" w:type="dxa"/>
            <w:vAlign w:val="center"/>
          </w:tcPr>
          <w:p w14:paraId="73AE4244"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服务地址</w:t>
            </w:r>
          </w:p>
        </w:tc>
        <w:tc>
          <w:tcPr>
            <w:tcW w:w="5620" w:type="dxa"/>
            <w:vAlign w:val="center"/>
          </w:tcPr>
          <w:p w14:paraId="7F310D15"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kern w:val="0"/>
                <w:szCs w:val="21"/>
              </w:rPr>
              <w:t>常州市新北区</w:t>
            </w:r>
          </w:p>
        </w:tc>
      </w:tr>
      <w:tr w:rsidR="0063048B" w:rsidRPr="0063048B" w14:paraId="743F9356" w14:textId="77777777">
        <w:trPr>
          <w:trHeight w:val="706"/>
          <w:jc w:val="center"/>
        </w:trPr>
        <w:tc>
          <w:tcPr>
            <w:tcW w:w="3099" w:type="dxa"/>
            <w:vAlign w:val="center"/>
          </w:tcPr>
          <w:p w14:paraId="19BEC47F"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招标编号</w:t>
            </w:r>
          </w:p>
        </w:tc>
        <w:tc>
          <w:tcPr>
            <w:tcW w:w="5620" w:type="dxa"/>
            <w:vAlign w:val="center"/>
          </w:tcPr>
          <w:p w14:paraId="4684EB31" w14:textId="7534F2F9" w:rsidR="00542337" w:rsidRPr="0063048B" w:rsidRDefault="006A06EF">
            <w:pPr>
              <w:adjustRightInd w:val="0"/>
              <w:snapToGrid w:val="0"/>
              <w:spacing w:line="500" w:lineRule="exact"/>
              <w:jc w:val="center"/>
              <w:rPr>
                <w:rFonts w:ascii="宋体" w:hAnsi="宋体" w:cs="宋体" w:hint="eastAsia"/>
                <w:szCs w:val="21"/>
              </w:rPr>
            </w:pPr>
            <w:r w:rsidRPr="0063048B">
              <w:rPr>
                <w:rFonts w:ascii="宋体" w:hAnsi="宋体" w:cs="宋体"/>
                <w:kern w:val="0"/>
                <w:szCs w:val="21"/>
              </w:rPr>
              <w:t>ZB-JS-2025-078</w:t>
            </w:r>
          </w:p>
        </w:tc>
      </w:tr>
      <w:tr w:rsidR="0063048B" w:rsidRPr="0063048B" w14:paraId="225835D9" w14:textId="77777777">
        <w:trPr>
          <w:trHeight w:val="688"/>
          <w:jc w:val="center"/>
        </w:trPr>
        <w:tc>
          <w:tcPr>
            <w:tcW w:w="3099" w:type="dxa"/>
            <w:vAlign w:val="center"/>
          </w:tcPr>
          <w:p w14:paraId="46043098"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服务估算造价</w:t>
            </w:r>
          </w:p>
        </w:tc>
        <w:tc>
          <w:tcPr>
            <w:tcW w:w="5620" w:type="dxa"/>
            <w:vAlign w:val="center"/>
          </w:tcPr>
          <w:p w14:paraId="29C915DB" w14:textId="77777777" w:rsidR="00542337" w:rsidRPr="0063048B" w:rsidRDefault="00000000">
            <w:pPr>
              <w:adjustRightInd w:val="0"/>
              <w:snapToGrid w:val="0"/>
              <w:spacing w:line="500" w:lineRule="exact"/>
              <w:jc w:val="left"/>
              <w:rPr>
                <w:rFonts w:ascii="宋体" w:hAnsi="宋体" w:cs="宋体" w:hint="eastAsia"/>
                <w:szCs w:val="21"/>
              </w:rPr>
            </w:pPr>
            <w:bookmarkStart w:id="0" w:name="_Hlk201304506"/>
            <w:r w:rsidRPr="0063048B">
              <w:rPr>
                <w:rFonts w:ascii="宋体" w:hAnsi="宋体" w:cs="宋体" w:hint="eastAsia"/>
                <w:szCs w:val="21"/>
              </w:rPr>
              <w:t>控制价（含税）2000000元，（不含税）1886792.45元，税率6%。</w:t>
            </w:r>
            <w:bookmarkEnd w:id="0"/>
          </w:p>
        </w:tc>
      </w:tr>
      <w:tr w:rsidR="0063048B" w:rsidRPr="0063048B" w14:paraId="35CA7DE8" w14:textId="77777777">
        <w:trPr>
          <w:trHeight w:val="712"/>
          <w:jc w:val="center"/>
        </w:trPr>
        <w:tc>
          <w:tcPr>
            <w:tcW w:w="3099" w:type="dxa"/>
            <w:vAlign w:val="center"/>
          </w:tcPr>
          <w:p w14:paraId="2D167DA8"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招标内容</w:t>
            </w:r>
          </w:p>
        </w:tc>
        <w:tc>
          <w:tcPr>
            <w:tcW w:w="5620" w:type="dxa"/>
            <w:vAlign w:val="center"/>
          </w:tcPr>
          <w:p w14:paraId="52DF55DF" w14:textId="14AEF44D" w:rsidR="00542337" w:rsidRPr="0063048B" w:rsidRDefault="00000000" w:rsidP="00FC22E7">
            <w:pPr>
              <w:adjustRightInd w:val="0"/>
              <w:snapToGrid w:val="0"/>
              <w:spacing w:line="500" w:lineRule="exact"/>
              <w:jc w:val="center"/>
              <w:rPr>
                <w:rFonts w:ascii="宋体" w:hAnsi="宋体" w:hint="eastAsia"/>
              </w:rPr>
            </w:pPr>
            <w:r w:rsidRPr="0063048B">
              <w:rPr>
                <w:rFonts w:ascii="宋体" w:hAnsi="宋体" w:hint="eastAsia"/>
              </w:rPr>
              <w:t>本项目为长三角（常州）ESG国际产业创新园发展规划咨询服务，从区域发展视野思考，</w:t>
            </w:r>
            <w:proofErr w:type="gramStart"/>
            <w:r w:rsidRPr="0063048B">
              <w:rPr>
                <w:rFonts w:ascii="宋体" w:hAnsi="宋体" w:hint="eastAsia"/>
              </w:rPr>
              <w:t>编制长</w:t>
            </w:r>
            <w:proofErr w:type="gramEnd"/>
            <w:r w:rsidRPr="0063048B">
              <w:rPr>
                <w:rFonts w:ascii="宋体" w:hAnsi="宋体" w:hint="eastAsia"/>
              </w:rPr>
              <w:t>三角（常州）ESG国际产业创新园发展规划，明确总体结构、策略和定位，以发展的眼光，思考规划区未来发展的终极蓝图，谋划未来产业发展定位和规模，提出符合规划区实际发展需要的策略，并结合近期落地项目制定具体的行动计划，完成《长三角（常州）ESG国际产业创新园发展规划》</w:t>
            </w:r>
            <w:r w:rsidR="00E30C99" w:rsidRPr="0063048B">
              <w:rPr>
                <w:rFonts w:ascii="宋体" w:hAnsi="宋体" w:hint="eastAsia"/>
              </w:rPr>
              <w:t>、</w:t>
            </w:r>
            <w:r w:rsidRPr="0063048B">
              <w:rPr>
                <w:rFonts w:ascii="宋体" w:hAnsi="宋体" w:hint="eastAsia"/>
              </w:rPr>
              <w:t>《关于推进长三角（常州）ESG国际产业创新园高质量发展的若干措施》</w:t>
            </w:r>
            <w:r w:rsidR="00E30C99" w:rsidRPr="0063048B">
              <w:rPr>
                <w:rFonts w:ascii="宋体" w:hAnsi="宋体" w:hint="eastAsia"/>
              </w:rPr>
              <w:t>、</w:t>
            </w:r>
            <w:r w:rsidR="00FC22E7" w:rsidRPr="0063048B">
              <w:rPr>
                <w:rFonts w:ascii="宋体" w:hAnsi="宋体"/>
              </w:rPr>
              <w:t>《长三角（常州）ESG国际产业创新园产业链招商图谱（2025-2030年）》、《2025可持续发展（环境、社会、治理）白皮书-长三角（常州）ESG国际产业创新园》、《常州国家高新区可持续发展（ESG）评价标准体系》</w:t>
            </w:r>
            <w:r w:rsidRPr="0063048B">
              <w:rPr>
                <w:rFonts w:ascii="宋体" w:hAnsi="宋体" w:hint="eastAsia"/>
              </w:rPr>
              <w:t>等核心成果，为园区可持续发展提供系统性指导。</w:t>
            </w:r>
          </w:p>
        </w:tc>
      </w:tr>
      <w:tr w:rsidR="0063048B" w:rsidRPr="0063048B" w14:paraId="325399EC" w14:textId="77777777">
        <w:trPr>
          <w:trHeight w:val="90"/>
          <w:jc w:val="center"/>
        </w:trPr>
        <w:tc>
          <w:tcPr>
            <w:tcW w:w="3099" w:type="dxa"/>
            <w:vAlign w:val="center"/>
          </w:tcPr>
          <w:p w14:paraId="344CEC99"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投标人资格要求</w:t>
            </w:r>
          </w:p>
        </w:tc>
        <w:tc>
          <w:tcPr>
            <w:tcW w:w="5620" w:type="dxa"/>
            <w:vAlign w:val="center"/>
          </w:tcPr>
          <w:p w14:paraId="061D6FB8" w14:textId="77777777" w:rsidR="00542337" w:rsidRPr="0063048B" w:rsidRDefault="00000000">
            <w:pPr>
              <w:adjustRightInd w:val="0"/>
              <w:snapToGrid w:val="0"/>
              <w:spacing w:line="500" w:lineRule="exact"/>
              <w:jc w:val="center"/>
              <w:rPr>
                <w:rFonts w:ascii="宋体" w:hAnsi="宋体" w:cs="宋体" w:hint="eastAsia"/>
                <w:b/>
                <w:szCs w:val="21"/>
              </w:rPr>
            </w:pPr>
            <w:r w:rsidRPr="0063048B">
              <w:rPr>
                <w:rFonts w:ascii="宋体" w:hAnsi="宋体" w:cs="宋体" w:hint="eastAsia"/>
                <w:szCs w:val="21"/>
              </w:rPr>
              <w:t>必须是独立法人资格</w:t>
            </w:r>
          </w:p>
        </w:tc>
      </w:tr>
      <w:tr w:rsidR="0063048B" w:rsidRPr="0063048B" w14:paraId="728FCBD2" w14:textId="77777777">
        <w:trPr>
          <w:trHeight w:val="631"/>
          <w:jc w:val="center"/>
        </w:trPr>
        <w:tc>
          <w:tcPr>
            <w:tcW w:w="3099" w:type="dxa"/>
            <w:vAlign w:val="center"/>
          </w:tcPr>
          <w:p w14:paraId="4C44AF6D"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评标办法</w:t>
            </w:r>
          </w:p>
        </w:tc>
        <w:tc>
          <w:tcPr>
            <w:tcW w:w="5620" w:type="dxa"/>
            <w:vAlign w:val="center"/>
          </w:tcPr>
          <w:p w14:paraId="020AC763"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综合评估法</w:t>
            </w:r>
          </w:p>
        </w:tc>
      </w:tr>
      <w:tr w:rsidR="0063048B" w:rsidRPr="0063048B" w14:paraId="10E8BDA1" w14:textId="77777777">
        <w:trPr>
          <w:trHeight w:val="627"/>
          <w:jc w:val="center"/>
        </w:trPr>
        <w:tc>
          <w:tcPr>
            <w:tcW w:w="3099" w:type="dxa"/>
            <w:vAlign w:val="center"/>
          </w:tcPr>
          <w:p w14:paraId="118B339A"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报名时间、方式</w:t>
            </w:r>
          </w:p>
        </w:tc>
        <w:tc>
          <w:tcPr>
            <w:tcW w:w="5620" w:type="dxa"/>
            <w:vAlign w:val="center"/>
          </w:tcPr>
          <w:p w14:paraId="24474C2D" w14:textId="371A0E8D" w:rsidR="00542337" w:rsidRPr="0063048B" w:rsidRDefault="00000000">
            <w:pPr>
              <w:adjustRightInd w:val="0"/>
              <w:snapToGrid w:val="0"/>
              <w:spacing w:line="500" w:lineRule="exact"/>
              <w:jc w:val="left"/>
              <w:rPr>
                <w:rFonts w:ascii="宋体" w:hAnsi="宋体" w:cs="宋体" w:hint="eastAsia"/>
                <w:kern w:val="0"/>
              </w:rPr>
            </w:pPr>
            <w:r w:rsidRPr="0063048B">
              <w:rPr>
                <w:rFonts w:ascii="宋体" w:hAnsi="宋体" w:cs="宋体" w:hint="eastAsia"/>
                <w:kern w:val="0"/>
              </w:rPr>
              <w:t>时间：2025年</w:t>
            </w:r>
            <w:r w:rsidR="00F408C7" w:rsidRPr="0063048B">
              <w:rPr>
                <w:rFonts w:ascii="宋体" w:hAnsi="宋体" w:cs="宋体" w:hint="eastAsia"/>
                <w:kern w:val="0"/>
              </w:rPr>
              <w:t>7</w:t>
            </w:r>
            <w:r w:rsidRPr="0063048B">
              <w:rPr>
                <w:rFonts w:ascii="宋体" w:hAnsi="宋体" w:cs="宋体" w:hint="eastAsia"/>
                <w:kern w:val="0"/>
              </w:rPr>
              <w:t>月</w:t>
            </w:r>
            <w:r w:rsidR="00F408C7" w:rsidRPr="0063048B">
              <w:rPr>
                <w:rFonts w:ascii="宋体" w:hAnsi="宋体" w:cs="宋体" w:hint="eastAsia"/>
                <w:kern w:val="0"/>
              </w:rPr>
              <w:t>15</w:t>
            </w:r>
            <w:r w:rsidRPr="0063048B">
              <w:rPr>
                <w:rFonts w:ascii="宋体" w:hAnsi="宋体" w:cs="宋体" w:hint="eastAsia"/>
                <w:kern w:val="0"/>
              </w:rPr>
              <w:t>日至2025年</w:t>
            </w:r>
            <w:r w:rsidR="00F408C7" w:rsidRPr="0063048B">
              <w:rPr>
                <w:rFonts w:ascii="宋体" w:hAnsi="宋体" w:cs="宋体" w:hint="eastAsia"/>
                <w:kern w:val="0"/>
              </w:rPr>
              <w:t>7</w:t>
            </w:r>
            <w:r w:rsidRPr="0063048B">
              <w:rPr>
                <w:rFonts w:ascii="宋体" w:hAnsi="宋体" w:cs="宋体" w:hint="eastAsia"/>
                <w:kern w:val="0"/>
              </w:rPr>
              <w:t>月</w:t>
            </w:r>
            <w:r w:rsidR="00F408C7" w:rsidRPr="0063048B">
              <w:rPr>
                <w:rFonts w:ascii="宋体" w:hAnsi="宋体" w:cs="宋体" w:hint="eastAsia"/>
                <w:kern w:val="0"/>
              </w:rPr>
              <w:t>18</w:t>
            </w:r>
            <w:r w:rsidRPr="0063048B">
              <w:rPr>
                <w:rFonts w:ascii="宋体" w:hAnsi="宋体" w:cs="宋体" w:hint="eastAsia"/>
                <w:kern w:val="0"/>
              </w:rPr>
              <w:t>日（工作日），每天上午8:30至11:30，下午13:00至17:00（北京时间，法定节假日除外）。</w:t>
            </w:r>
          </w:p>
          <w:p w14:paraId="5E421AC9" w14:textId="77777777" w:rsidR="00542337" w:rsidRPr="0063048B" w:rsidRDefault="00000000">
            <w:pPr>
              <w:adjustRightInd w:val="0"/>
              <w:snapToGrid w:val="0"/>
              <w:spacing w:line="500" w:lineRule="exact"/>
              <w:jc w:val="left"/>
              <w:rPr>
                <w:rFonts w:ascii="宋体" w:hAnsi="宋体" w:cs="宋体" w:hint="eastAsia"/>
                <w:kern w:val="0"/>
              </w:rPr>
            </w:pPr>
            <w:r w:rsidRPr="0063048B">
              <w:rPr>
                <w:rFonts w:ascii="宋体" w:hAnsi="宋体" w:cs="宋体" w:hint="eastAsia"/>
                <w:kern w:val="0"/>
              </w:rPr>
              <w:t>方式：现场报名，提供纸质报名资料：①投标报名申请表（格式详见附件，按要求盖章、签字）。</w:t>
            </w:r>
          </w:p>
          <w:p w14:paraId="290A72F4" w14:textId="77777777" w:rsidR="00542337" w:rsidRPr="0063048B" w:rsidRDefault="00000000">
            <w:pPr>
              <w:adjustRightInd w:val="0"/>
              <w:snapToGrid w:val="0"/>
              <w:spacing w:line="500" w:lineRule="exact"/>
              <w:jc w:val="left"/>
              <w:rPr>
                <w:rFonts w:ascii="宋体" w:hAnsi="宋体" w:cs="宋体" w:hint="eastAsia"/>
                <w:szCs w:val="21"/>
              </w:rPr>
            </w:pPr>
            <w:r w:rsidRPr="0063048B">
              <w:rPr>
                <w:rFonts w:ascii="宋体" w:hAnsi="宋体" w:cs="宋体" w:hint="eastAsia"/>
                <w:kern w:val="0"/>
              </w:rPr>
              <w:lastRenderedPageBreak/>
              <w:t>注：资料齐全、符合要求的投标人由代理机构发放采购文件，报名成功不代表资格审查合格。</w:t>
            </w:r>
          </w:p>
        </w:tc>
      </w:tr>
      <w:tr w:rsidR="0063048B" w:rsidRPr="0063048B" w14:paraId="082EEC2A" w14:textId="77777777">
        <w:trPr>
          <w:trHeight w:val="850"/>
          <w:jc w:val="center"/>
        </w:trPr>
        <w:tc>
          <w:tcPr>
            <w:tcW w:w="3099" w:type="dxa"/>
            <w:vAlign w:val="center"/>
          </w:tcPr>
          <w:p w14:paraId="4BBF8BCD" w14:textId="77777777" w:rsidR="00542337" w:rsidRPr="0063048B" w:rsidRDefault="00000000">
            <w:pPr>
              <w:autoSpaceDE w:val="0"/>
              <w:autoSpaceDN w:val="0"/>
              <w:jc w:val="center"/>
              <w:rPr>
                <w:rFonts w:ascii="宋体" w:hAnsi="宋体" w:cs="宋体" w:hint="eastAsia"/>
                <w:kern w:val="0"/>
                <w:szCs w:val="21"/>
              </w:rPr>
            </w:pPr>
            <w:r w:rsidRPr="0063048B">
              <w:rPr>
                <w:rFonts w:ascii="宋体" w:hAnsi="宋体" w:cs="宋体" w:hint="eastAsia"/>
                <w:kern w:val="0"/>
                <w:szCs w:val="21"/>
              </w:rPr>
              <w:lastRenderedPageBreak/>
              <w:t>报名地址</w:t>
            </w:r>
          </w:p>
        </w:tc>
        <w:tc>
          <w:tcPr>
            <w:tcW w:w="5620" w:type="dxa"/>
            <w:vAlign w:val="center"/>
          </w:tcPr>
          <w:p w14:paraId="0E6307CD" w14:textId="77777777" w:rsidR="00542337" w:rsidRPr="0063048B" w:rsidRDefault="00000000">
            <w:pPr>
              <w:autoSpaceDE w:val="0"/>
              <w:autoSpaceDN w:val="0"/>
              <w:spacing w:line="500" w:lineRule="exact"/>
              <w:jc w:val="center"/>
              <w:rPr>
                <w:rFonts w:ascii="宋体" w:hAnsi="宋体" w:cs="宋体" w:hint="eastAsia"/>
                <w:kern w:val="0"/>
                <w:szCs w:val="21"/>
              </w:rPr>
            </w:pPr>
            <w:r w:rsidRPr="0063048B">
              <w:rPr>
                <w:rFonts w:ascii="宋体" w:hAnsi="宋体" w:cs="宋体" w:hint="eastAsia"/>
                <w:kern w:val="0"/>
                <w:szCs w:val="21"/>
              </w:rPr>
              <w:t>常州市新</w:t>
            </w:r>
            <w:proofErr w:type="gramStart"/>
            <w:r w:rsidRPr="0063048B">
              <w:rPr>
                <w:rFonts w:ascii="宋体" w:hAnsi="宋体" w:cs="宋体" w:hint="eastAsia"/>
                <w:kern w:val="0"/>
                <w:szCs w:val="21"/>
              </w:rPr>
              <w:t>北区顺园路</w:t>
            </w:r>
            <w:proofErr w:type="gramEnd"/>
            <w:r w:rsidRPr="0063048B">
              <w:rPr>
                <w:rFonts w:ascii="宋体" w:hAnsi="宋体" w:cs="宋体" w:hint="eastAsia"/>
                <w:kern w:val="0"/>
                <w:szCs w:val="21"/>
              </w:rPr>
              <w:t>15号办公楼4楼财务室</w:t>
            </w:r>
          </w:p>
        </w:tc>
      </w:tr>
      <w:tr w:rsidR="0063048B" w:rsidRPr="0063048B" w14:paraId="4361C926" w14:textId="77777777">
        <w:trPr>
          <w:trHeight w:val="850"/>
          <w:jc w:val="center"/>
        </w:trPr>
        <w:tc>
          <w:tcPr>
            <w:tcW w:w="3099" w:type="dxa"/>
            <w:vAlign w:val="center"/>
          </w:tcPr>
          <w:p w14:paraId="0B26AC93"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开标（投标截止）时间</w:t>
            </w:r>
          </w:p>
        </w:tc>
        <w:tc>
          <w:tcPr>
            <w:tcW w:w="5620" w:type="dxa"/>
            <w:vAlign w:val="center"/>
          </w:tcPr>
          <w:p w14:paraId="65B74869" w14:textId="513580F5"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仿宋_GB2312" w:hint="eastAsia"/>
                <w:szCs w:val="21"/>
              </w:rPr>
              <w:t>2025年</w:t>
            </w:r>
            <w:r w:rsidR="00065FE9" w:rsidRPr="0063048B">
              <w:rPr>
                <w:rFonts w:ascii="宋体" w:hAnsi="宋体" w:cs="仿宋_GB2312" w:hint="eastAsia"/>
                <w:szCs w:val="21"/>
              </w:rPr>
              <w:t>8</w:t>
            </w:r>
            <w:r w:rsidRPr="0063048B">
              <w:rPr>
                <w:rFonts w:ascii="宋体" w:hAnsi="宋体" w:cs="仿宋_GB2312" w:hint="eastAsia"/>
                <w:szCs w:val="21"/>
              </w:rPr>
              <w:t>月</w:t>
            </w:r>
            <w:r w:rsidR="00065FE9" w:rsidRPr="0063048B">
              <w:rPr>
                <w:rFonts w:ascii="宋体" w:hAnsi="宋体" w:cs="仿宋_GB2312" w:hint="eastAsia"/>
                <w:szCs w:val="21"/>
              </w:rPr>
              <w:t>5</w:t>
            </w:r>
            <w:r w:rsidRPr="0063048B">
              <w:rPr>
                <w:rFonts w:ascii="宋体" w:hAnsi="宋体" w:cs="仿宋_GB2312" w:hint="eastAsia"/>
                <w:szCs w:val="21"/>
              </w:rPr>
              <w:t>日</w:t>
            </w:r>
            <w:r w:rsidR="003157B7" w:rsidRPr="0063048B">
              <w:rPr>
                <w:rFonts w:ascii="宋体" w:hAnsi="宋体" w:cs="仿宋_GB2312" w:hint="eastAsia"/>
                <w:szCs w:val="21"/>
              </w:rPr>
              <w:t>9</w:t>
            </w:r>
            <w:r w:rsidRPr="0063048B">
              <w:rPr>
                <w:rFonts w:ascii="宋体" w:hAnsi="宋体" w:cs="仿宋_GB2312" w:hint="eastAsia"/>
                <w:szCs w:val="21"/>
              </w:rPr>
              <w:t>:</w:t>
            </w:r>
            <w:r w:rsidR="003157B7" w:rsidRPr="0063048B">
              <w:rPr>
                <w:rFonts w:ascii="宋体" w:hAnsi="宋体" w:cs="仿宋_GB2312" w:hint="eastAsia"/>
                <w:szCs w:val="21"/>
              </w:rPr>
              <w:t>3</w:t>
            </w:r>
            <w:r w:rsidRPr="0063048B">
              <w:rPr>
                <w:rFonts w:ascii="宋体" w:hAnsi="宋体" w:cs="仿宋_GB2312" w:hint="eastAsia"/>
                <w:szCs w:val="21"/>
              </w:rPr>
              <w:t>0</w:t>
            </w:r>
          </w:p>
        </w:tc>
      </w:tr>
      <w:tr w:rsidR="0063048B" w:rsidRPr="0063048B" w14:paraId="55A17FBC" w14:textId="77777777">
        <w:trPr>
          <w:trHeight w:val="850"/>
          <w:jc w:val="center"/>
        </w:trPr>
        <w:tc>
          <w:tcPr>
            <w:tcW w:w="3099" w:type="dxa"/>
            <w:vAlign w:val="center"/>
          </w:tcPr>
          <w:p w14:paraId="196E8AF4" w14:textId="77777777" w:rsidR="00542337" w:rsidRPr="0063048B" w:rsidRDefault="00000000">
            <w:pPr>
              <w:tabs>
                <w:tab w:val="center" w:pos="2022"/>
              </w:tabs>
              <w:adjustRightInd w:val="0"/>
              <w:snapToGrid w:val="0"/>
              <w:spacing w:line="500" w:lineRule="exact"/>
              <w:jc w:val="center"/>
              <w:rPr>
                <w:rFonts w:ascii="宋体" w:hAnsi="宋体" w:cs="宋体" w:hint="eastAsia"/>
                <w:szCs w:val="21"/>
              </w:rPr>
            </w:pPr>
            <w:r w:rsidRPr="0063048B">
              <w:rPr>
                <w:rFonts w:ascii="宋体" w:hAnsi="宋体" w:cs="宋体" w:hint="eastAsia"/>
                <w:szCs w:val="21"/>
              </w:rPr>
              <w:t>投标、开标地址</w:t>
            </w:r>
          </w:p>
        </w:tc>
        <w:tc>
          <w:tcPr>
            <w:tcW w:w="5620" w:type="dxa"/>
            <w:vAlign w:val="center"/>
          </w:tcPr>
          <w:p w14:paraId="40D56571"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hint="eastAsia"/>
                <w:szCs w:val="21"/>
              </w:rPr>
              <w:t>常州市新北区崇义路</w:t>
            </w:r>
            <w:proofErr w:type="gramStart"/>
            <w:r w:rsidRPr="0063048B">
              <w:rPr>
                <w:rFonts w:ascii="宋体" w:hAnsi="宋体" w:hint="eastAsia"/>
                <w:szCs w:val="21"/>
              </w:rPr>
              <w:t>9号常高新</w:t>
            </w:r>
            <w:proofErr w:type="gramEnd"/>
            <w:r w:rsidRPr="0063048B">
              <w:rPr>
                <w:rFonts w:ascii="宋体" w:hAnsi="宋体" w:hint="eastAsia"/>
                <w:szCs w:val="21"/>
              </w:rPr>
              <w:t>集团5楼512室</w:t>
            </w:r>
          </w:p>
        </w:tc>
      </w:tr>
      <w:tr w:rsidR="0063048B" w:rsidRPr="0063048B" w14:paraId="51BB2CDE" w14:textId="77777777">
        <w:trPr>
          <w:trHeight w:val="680"/>
          <w:jc w:val="center"/>
        </w:trPr>
        <w:tc>
          <w:tcPr>
            <w:tcW w:w="3099" w:type="dxa"/>
            <w:vAlign w:val="center"/>
          </w:tcPr>
          <w:p w14:paraId="2FAE276A"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联系人、联系电话</w:t>
            </w:r>
          </w:p>
        </w:tc>
        <w:tc>
          <w:tcPr>
            <w:tcW w:w="5620" w:type="dxa"/>
            <w:vAlign w:val="center"/>
          </w:tcPr>
          <w:p w14:paraId="472AD85C"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潘工 18101509230</w:t>
            </w:r>
          </w:p>
        </w:tc>
      </w:tr>
      <w:tr w:rsidR="0063048B" w:rsidRPr="0063048B" w14:paraId="3F67BB8F" w14:textId="77777777">
        <w:trPr>
          <w:trHeight w:val="722"/>
          <w:jc w:val="center"/>
        </w:trPr>
        <w:tc>
          <w:tcPr>
            <w:tcW w:w="3099" w:type="dxa"/>
            <w:vAlign w:val="center"/>
          </w:tcPr>
          <w:p w14:paraId="14B52CA0"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投诉电话</w:t>
            </w:r>
          </w:p>
        </w:tc>
        <w:tc>
          <w:tcPr>
            <w:tcW w:w="5620" w:type="dxa"/>
            <w:vAlign w:val="center"/>
          </w:tcPr>
          <w:p w14:paraId="057D9FCA"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0519-85113061</w:t>
            </w:r>
          </w:p>
        </w:tc>
      </w:tr>
      <w:tr w:rsidR="00542337" w:rsidRPr="0063048B" w14:paraId="371A8616" w14:textId="77777777">
        <w:trPr>
          <w:trHeight w:val="850"/>
          <w:jc w:val="center"/>
        </w:trPr>
        <w:tc>
          <w:tcPr>
            <w:tcW w:w="3099" w:type="dxa"/>
            <w:vAlign w:val="center"/>
          </w:tcPr>
          <w:p w14:paraId="0993391D" w14:textId="77777777" w:rsidR="00542337" w:rsidRPr="0063048B" w:rsidRDefault="00000000">
            <w:pPr>
              <w:adjustRightInd w:val="0"/>
              <w:snapToGrid w:val="0"/>
              <w:spacing w:line="500" w:lineRule="exact"/>
              <w:jc w:val="center"/>
              <w:rPr>
                <w:rFonts w:ascii="宋体" w:hAnsi="宋体" w:cs="宋体" w:hint="eastAsia"/>
                <w:szCs w:val="21"/>
              </w:rPr>
            </w:pPr>
            <w:r w:rsidRPr="0063048B">
              <w:rPr>
                <w:rFonts w:ascii="宋体" w:hAnsi="宋体" w:cs="宋体" w:hint="eastAsia"/>
                <w:szCs w:val="21"/>
              </w:rPr>
              <w:t>备注</w:t>
            </w:r>
          </w:p>
        </w:tc>
        <w:tc>
          <w:tcPr>
            <w:tcW w:w="5620" w:type="dxa"/>
            <w:vAlign w:val="center"/>
          </w:tcPr>
          <w:p w14:paraId="7002D10B" w14:textId="77777777" w:rsidR="00542337" w:rsidRPr="0063048B" w:rsidRDefault="00000000">
            <w:pPr>
              <w:pStyle w:val="a0"/>
              <w:spacing w:after="0" w:line="500" w:lineRule="exact"/>
              <w:jc w:val="left"/>
              <w:rPr>
                <w:rFonts w:ascii="宋体" w:hAnsi="宋体" w:hint="eastAsia"/>
              </w:rPr>
            </w:pPr>
            <w:r w:rsidRPr="0063048B">
              <w:rPr>
                <w:rFonts w:ascii="宋体" w:hAnsi="宋体" w:cs="宋体" w:hint="eastAsia"/>
              </w:rPr>
              <w:t>中标单位需在领取中标通知书前参照“计价格[2002]1980号文件”、“发改价格（2011）534号文件”的规定下浮50%向招标代理单位缴纳招标代理服务费。中标服务费按上述计算方法不足2000元的，按2000元收取。</w:t>
            </w:r>
          </w:p>
        </w:tc>
      </w:tr>
    </w:tbl>
    <w:p w14:paraId="0F96D3D6" w14:textId="77777777" w:rsidR="00542337" w:rsidRPr="0063048B" w:rsidRDefault="00542337">
      <w:pPr>
        <w:spacing w:line="500" w:lineRule="exact"/>
        <w:jc w:val="left"/>
        <w:rPr>
          <w:rFonts w:ascii="宋体" w:hAnsi="宋体" w:hint="eastAsia"/>
          <w:b/>
          <w:sz w:val="44"/>
          <w:szCs w:val="44"/>
        </w:rPr>
      </w:pPr>
    </w:p>
    <w:p w14:paraId="2849640D" w14:textId="77777777" w:rsidR="00542337" w:rsidRPr="0063048B" w:rsidRDefault="00542337">
      <w:pPr>
        <w:spacing w:line="500" w:lineRule="exact"/>
        <w:jc w:val="center"/>
        <w:rPr>
          <w:rFonts w:ascii="宋体" w:hAnsi="宋体" w:hint="eastAsia"/>
          <w:b/>
          <w:sz w:val="44"/>
          <w:szCs w:val="44"/>
        </w:rPr>
      </w:pPr>
    </w:p>
    <w:p w14:paraId="2290201D" w14:textId="77777777" w:rsidR="00542337" w:rsidRPr="0063048B" w:rsidRDefault="00542337">
      <w:pPr>
        <w:pStyle w:val="af0"/>
        <w:rPr>
          <w:rFonts w:hint="eastAsia"/>
          <w:b/>
          <w:sz w:val="44"/>
          <w:szCs w:val="44"/>
        </w:rPr>
      </w:pPr>
    </w:p>
    <w:p w14:paraId="0E2CC6C3" w14:textId="77777777" w:rsidR="00542337" w:rsidRPr="0063048B" w:rsidRDefault="00000000">
      <w:pPr>
        <w:spacing w:line="500" w:lineRule="exact"/>
        <w:ind w:right="21"/>
        <w:jc w:val="center"/>
        <w:rPr>
          <w:rFonts w:ascii="宋体" w:hAnsi="宋体" w:hint="eastAsia"/>
          <w:sz w:val="44"/>
          <w:szCs w:val="44"/>
        </w:rPr>
      </w:pPr>
      <w:r w:rsidRPr="0063048B">
        <w:rPr>
          <w:rFonts w:ascii="宋体" w:hAnsi="宋体" w:hint="eastAsia"/>
          <w:b/>
          <w:sz w:val="44"/>
          <w:szCs w:val="44"/>
        </w:rPr>
        <w:br w:type="page"/>
      </w:r>
      <w:r w:rsidRPr="0063048B">
        <w:rPr>
          <w:rFonts w:ascii="宋体" w:hAnsi="宋体" w:hint="eastAsia"/>
          <w:b/>
          <w:sz w:val="44"/>
          <w:szCs w:val="44"/>
        </w:rPr>
        <w:lastRenderedPageBreak/>
        <w:t>招  标  公  告</w:t>
      </w:r>
      <w:r w:rsidRPr="0063048B">
        <w:rPr>
          <w:rFonts w:ascii="宋体" w:hAnsi="宋体" w:hint="eastAsia"/>
          <w:sz w:val="44"/>
          <w:szCs w:val="44"/>
        </w:rPr>
        <w:t>（资格后审）</w:t>
      </w:r>
    </w:p>
    <w:p w14:paraId="66D1F297" w14:textId="7FE7D31B" w:rsidR="00542337" w:rsidRPr="0063048B" w:rsidRDefault="00000000">
      <w:pPr>
        <w:pBdr>
          <w:bottom w:val="single" w:sz="6" w:space="0" w:color="auto"/>
        </w:pBdr>
        <w:tabs>
          <w:tab w:val="left" w:pos="540"/>
          <w:tab w:val="left" w:pos="720"/>
          <w:tab w:val="left" w:pos="900"/>
          <w:tab w:val="left" w:pos="1080"/>
        </w:tabs>
        <w:spacing w:before="100" w:beforeAutospacing="1" w:after="100" w:afterAutospacing="1" w:line="500" w:lineRule="exact"/>
        <w:ind w:right="23"/>
        <w:rPr>
          <w:rFonts w:ascii="宋体" w:hAnsi="宋体" w:hint="eastAsia"/>
          <w:szCs w:val="21"/>
        </w:rPr>
      </w:pPr>
      <w:r w:rsidRPr="0063048B">
        <w:rPr>
          <w:rFonts w:ascii="宋体" w:hAnsi="宋体" w:hint="eastAsia"/>
          <w:szCs w:val="21"/>
        </w:rPr>
        <w:t xml:space="preserve">                                                             编号：</w:t>
      </w:r>
      <w:r w:rsidR="003A4676" w:rsidRPr="0063048B">
        <w:rPr>
          <w:rFonts w:ascii="宋体" w:hAnsi="宋体" w:cs="宋体"/>
          <w:kern w:val="0"/>
          <w:szCs w:val="21"/>
        </w:rPr>
        <w:t>ZB-JS-2025-078</w:t>
      </w:r>
    </w:p>
    <w:p w14:paraId="1F547D33" w14:textId="77777777" w:rsidR="00542337" w:rsidRPr="0063048B" w:rsidRDefault="00000000">
      <w:pPr>
        <w:tabs>
          <w:tab w:val="left" w:pos="540"/>
          <w:tab w:val="left" w:pos="720"/>
          <w:tab w:val="left" w:pos="900"/>
          <w:tab w:val="left" w:pos="1080"/>
        </w:tabs>
        <w:spacing w:line="500" w:lineRule="exact"/>
        <w:ind w:firstLineChars="200" w:firstLine="420"/>
        <w:rPr>
          <w:rFonts w:ascii="宋体" w:hAnsi="宋体" w:cs="宋体" w:hint="eastAsia"/>
          <w:szCs w:val="21"/>
        </w:rPr>
      </w:pPr>
      <w:r w:rsidRPr="0063048B">
        <w:rPr>
          <w:rFonts w:ascii="宋体" w:hAnsi="宋体" w:cs="宋体" w:hint="eastAsia"/>
          <w:szCs w:val="21"/>
        </w:rPr>
        <w:t>1、服务名称：长三角（常州）ESG国际产业创新园发展规划咨询服务</w:t>
      </w:r>
    </w:p>
    <w:p w14:paraId="0753C80D" w14:textId="77777777" w:rsidR="00542337" w:rsidRPr="0063048B" w:rsidRDefault="00000000">
      <w:pPr>
        <w:tabs>
          <w:tab w:val="left" w:pos="540"/>
          <w:tab w:val="left" w:pos="720"/>
          <w:tab w:val="left" w:pos="900"/>
          <w:tab w:val="left" w:pos="1080"/>
        </w:tabs>
        <w:spacing w:line="500" w:lineRule="exact"/>
        <w:ind w:firstLineChars="200" w:firstLine="420"/>
        <w:rPr>
          <w:rFonts w:ascii="宋体" w:hAnsi="宋体" w:cs="宋体" w:hint="eastAsia"/>
          <w:szCs w:val="21"/>
        </w:rPr>
      </w:pPr>
      <w:r w:rsidRPr="0063048B">
        <w:rPr>
          <w:rFonts w:ascii="宋体" w:hAnsi="宋体" w:cs="宋体" w:hint="eastAsia"/>
          <w:szCs w:val="21"/>
        </w:rPr>
        <w:t>2、服务概况：</w:t>
      </w:r>
    </w:p>
    <w:p w14:paraId="342E48E1" w14:textId="77777777" w:rsidR="00542337" w:rsidRPr="0063048B" w:rsidRDefault="00000000">
      <w:pPr>
        <w:tabs>
          <w:tab w:val="left" w:pos="540"/>
          <w:tab w:val="left" w:pos="720"/>
          <w:tab w:val="left" w:pos="900"/>
          <w:tab w:val="left" w:pos="1080"/>
        </w:tabs>
        <w:spacing w:line="500" w:lineRule="exact"/>
        <w:ind w:firstLineChars="200" w:firstLine="420"/>
        <w:rPr>
          <w:rFonts w:ascii="宋体" w:hAnsi="宋体" w:cs="宋体" w:hint="eastAsia"/>
          <w:szCs w:val="21"/>
        </w:rPr>
      </w:pPr>
      <w:r w:rsidRPr="0063048B">
        <w:rPr>
          <w:rFonts w:ascii="宋体" w:hAnsi="宋体" w:cs="宋体" w:hint="eastAsia"/>
          <w:szCs w:val="21"/>
        </w:rPr>
        <w:t>（1）服务地点：常州市新北区</w:t>
      </w:r>
    </w:p>
    <w:p w14:paraId="6EAEB561" w14:textId="40BC55EF" w:rsidR="00542337" w:rsidRPr="0063048B" w:rsidRDefault="00000000">
      <w:pPr>
        <w:tabs>
          <w:tab w:val="left" w:pos="540"/>
          <w:tab w:val="left" w:pos="720"/>
          <w:tab w:val="left" w:pos="900"/>
          <w:tab w:val="left" w:pos="1080"/>
        </w:tabs>
        <w:spacing w:line="500" w:lineRule="exact"/>
        <w:ind w:firstLineChars="200" w:firstLine="420"/>
        <w:rPr>
          <w:rFonts w:ascii="宋体" w:hAnsi="宋体" w:cs="宋体" w:hint="eastAsia"/>
          <w:szCs w:val="21"/>
        </w:rPr>
      </w:pPr>
      <w:r w:rsidRPr="0063048B">
        <w:rPr>
          <w:rFonts w:ascii="宋体" w:hAnsi="宋体" w:cs="宋体" w:hint="eastAsia"/>
          <w:szCs w:val="21"/>
        </w:rPr>
        <w:t>（2）计划服务时间：</w:t>
      </w:r>
      <w:r w:rsidRPr="0063048B">
        <w:rPr>
          <w:rFonts w:ascii="宋体" w:hAnsi="宋体" w:cs="仿宋_GB2312" w:hint="eastAsia"/>
          <w:szCs w:val="21"/>
        </w:rPr>
        <w:t>2025年</w:t>
      </w:r>
      <w:r w:rsidR="00065FE9" w:rsidRPr="0063048B">
        <w:rPr>
          <w:rFonts w:ascii="宋体" w:hAnsi="宋体" w:cs="仿宋_GB2312" w:hint="eastAsia"/>
          <w:szCs w:val="21"/>
        </w:rPr>
        <w:t>8</w:t>
      </w:r>
      <w:r w:rsidRPr="0063048B">
        <w:rPr>
          <w:rFonts w:ascii="宋体" w:hAnsi="宋体" w:cs="仿宋_GB2312" w:hint="eastAsia"/>
          <w:szCs w:val="21"/>
        </w:rPr>
        <w:t>月</w:t>
      </w:r>
      <w:r w:rsidR="00446424" w:rsidRPr="0063048B">
        <w:rPr>
          <w:rFonts w:ascii="宋体" w:hAnsi="宋体" w:cs="仿宋_GB2312" w:hint="eastAsia"/>
          <w:szCs w:val="21"/>
        </w:rPr>
        <w:t>8</w:t>
      </w:r>
      <w:r w:rsidRPr="0063048B">
        <w:rPr>
          <w:rFonts w:ascii="宋体" w:hAnsi="宋体" w:cs="仿宋_GB2312" w:hint="eastAsia"/>
          <w:szCs w:val="21"/>
        </w:rPr>
        <w:t>日至202</w:t>
      </w:r>
      <w:r w:rsidR="00065FE9" w:rsidRPr="0063048B">
        <w:rPr>
          <w:rFonts w:ascii="宋体" w:hAnsi="宋体" w:cs="仿宋_GB2312" w:hint="eastAsia"/>
          <w:szCs w:val="21"/>
        </w:rPr>
        <w:t>6</w:t>
      </w:r>
      <w:r w:rsidRPr="0063048B">
        <w:rPr>
          <w:rFonts w:ascii="宋体" w:hAnsi="宋体" w:cs="仿宋_GB2312" w:hint="eastAsia"/>
          <w:szCs w:val="21"/>
        </w:rPr>
        <w:t>年</w:t>
      </w:r>
      <w:r w:rsidR="00065FE9" w:rsidRPr="0063048B">
        <w:rPr>
          <w:rFonts w:ascii="宋体" w:hAnsi="宋体" w:cs="仿宋_GB2312" w:hint="eastAsia"/>
          <w:szCs w:val="21"/>
        </w:rPr>
        <w:t>3</w:t>
      </w:r>
      <w:r w:rsidRPr="0063048B">
        <w:rPr>
          <w:rFonts w:ascii="宋体" w:hAnsi="宋体" w:cs="仿宋_GB2312" w:hint="eastAsia"/>
          <w:szCs w:val="21"/>
        </w:rPr>
        <w:t>月</w:t>
      </w:r>
      <w:r w:rsidR="00065FE9" w:rsidRPr="0063048B">
        <w:rPr>
          <w:rFonts w:ascii="宋体" w:hAnsi="宋体" w:cs="仿宋_GB2312" w:hint="eastAsia"/>
          <w:szCs w:val="21"/>
        </w:rPr>
        <w:t>1</w:t>
      </w:r>
      <w:r w:rsidRPr="0063048B">
        <w:rPr>
          <w:rFonts w:ascii="宋体" w:hAnsi="宋体" w:cs="仿宋_GB2312" w:hint="eastAsia"/>
          <w:szCs w:val="21"/>
        </w:rPr>
        <w:t>日</w:t>
      </w:r>
    </w:p>
    <w:p w14:paraId="3F713BAE" w14:textId="77777777" w:rsidR="00542337" w:rsidRPr="0063048B" w:rsidRDefault="00000000">
      <w:pPr>
        <w:tabs>
          <w:tab w:val="left" w:pos="540"/>
          <w:tab w:val="left" w:pos="720"/>
          <w:tab w:val="left" w:pos="900"/>
          <w:tab w:val="left" w:pos="1080"/>
        </w:tabs>
        <w:spacing w:line="500" w:lineRule="exact"/>
        <w:ind w:firstLineChars="200" w:firstLine="420"/>
        <w:rPr>
          <w:rFonts w:ascii="宋体" w:hAnsi="宋体" w:cs="宋体" w:hint="eastAsia"/>
          <w:szCs w:val="21"/>
          <w:u w:val="single"/>
        </w:rPr>
      </w:pPr>
      <w:r w:rsidRPr="0063048B">
        <w:rPr>
          <w:rFonts w:ascii="宋体" w:hAnsi="宋体" w:cs="宋体" w:hint="eastAsia"/>
          <w:szCs w:val="21"/>
        </w:rPr>
        <w:t>（3）招标控制价：控制价（含税）2000000元，（不含税）1886792.45元，税率6%。</w:t>
      </w:r>
    </w:p>
    <w:p w14:paraId="760B5C59" w14:textId="34908E2A" w:rsidR="00542337" w:rsidRPr="0063048B" w:rsidRDefault="00000000">
      <w:pPr>
        <w:tabs>
          <w:tab w:val="left" w:pos="540"/>
          <w:tab w:val="left" w:pos="720"/>
          <w:tab w:val="left" w:pos="900"/>
          <w:tab w:val="left" w:pos="1080"/>
        </w:tabs>
        <w:spacing w:line="500" w:lineRule="exact"/>
        <w:ind w:firstLineChars="200" w:firstLine="420"/>
        <w:rPr>
          <w:rFonts w:ascii="宋体" w:hAnsi="宋体" w:cs="宋体" w:hint="eastAsia"/>
          <w:szCs w:val="21"/>
          <w:u w:val="single"/>
        </w:rPr>
      </w:pPr>
      <w:r w:rsidRPr="0063048B">
        <w:rPr>
          <w:rFonts w:ascii="宋体" w:hAnsi="宋体" w:cs="宋体" w:hint="eastAsia"/>
          <w:szCs w:val="21"/>
        </w:rPr>
        <w:t>（4）服务内容：</w:t>
      </w:r>
      <w:r w:rsidRPr="0063048B">
        <w:rPr>
          <w:rFonts w:ascii="宋体" w:hAnsi="宋体" w:hint="eastAsia"/>
        </w:rPr>
        <w:t>本项目为长三角（常州）ESG国际产业创新园发展规划咨询服务，从区域发展视野思考，</w:t>
      </w:r>
      <w:proofErr w:type="gramStart"/>
      <w:r w:rsidRPr="0063048B">
        <w:rPr>
          <w:rFonts w:ascii="宋体" w:hAnsi="宋体" w:hint="eastAsia"/>
        </w:rPr>
        <w:t>编制长</w:t>
      </w:r>
      <w:proofErr w:type="gramEnd"/>
      <w:r w:rsidRPr="0063048B">
        <w:rPr>
          <w:rFonts w:ascii="宋体" w:hAnsi="宋体" w:hint="eastAsia"/>
        </w:rPr>
        <w:t>三角（常州）ESG国际产业创新园发展规划，明确总体结构、策略和定位，以发展的眼光，思考规划区未来发展的终极蓝图，谋划未来产业发展定位和规模，提出符合规划区实际发展需要的策略，并结合近期落地项目制定具体的行动计划，完成《长三角（常州）ESG国际产业创新园发展规划》、《关于推进长三角（常州）ESG国际产业创新园高质量发展的若干措施》、</w:t>
      </w:r>
      <w:r w:rsidR="00663ECC" w:rsidRPr="0063048B">
        <w:rPr>
          <w:rFonts w:ascii="宋体" w:hAnsi="宋体" w:hint="eastAsia"/>
        </w:rPr>
        <w:t>《长三角（常州）ESG国际产业创新园产业链招商图谱（2025-2030年）》、《2025可持续发展（环境、社会、治理）白皮书-长三角（常州）ESG国际产业创新园》、《常州国家高新区可持续发展（ESG）评价标准体系》</w:t>
      </w:r>
      <w:r w:rsidRPr="0063048B">
        <w:rPr>
          <w:rFonts w:ascii="宋体" w:hAnsi="宋体" w:hint="eastAsia"/>
        </w:rPr>
        <w:t>等核心成果，为园区可持续发展提供系统性指导。</w:t>
      </w:r>
    </w:p>
    <w:p w14:paraId="2CE2AFE1" w14:textId="77777777" w:rsidR="00542337" w:rsidRPr="0063048B" w:rsidRDefault="00000000">
      <w:pPr>
        <w:widowControl/>
        <w:spacing w:line="500" w:lineRule="exact"/>
        <w:ind w:firstLineChars="200" w:firstLine="420"/>
        <w:jc w:val="left"/>
        <w:rPr>
          <w:rFonts w:ascii="宋体" w:hAnsi="宋体" w:cs="宋体" w:hint="eastAsia"/>
          <w:szCs w:val="21"/>
        </w:rPr>
      </w:pPr>
      <w:r w:rsidRPr="0063048B">
        <w:rPr>
          <w:rFonts w:ascii="宋体" w:hAnsi="宋体" w:cs="宋体" w:hint="eastAsia"/>
          <w:szCs w:val="21"/>
        </w:rPr>
        <w:t>3、报名企业须满足以下条件：</w:t>
      </w:r>
    </w:p>
    <w:p w14:paraId="0F8213CC" w14:textId="77777777" w:rsidR="00542337" w:rsidRPr="0063048B" w:rsidRDefault="00000000">
      <w:pPr>
        <w:widowControl/>
        <w:spacing w:line="500" w:lineRule="exact"/>
        <w:ind w:firstLineChars="200" w:firstLine="420"/>
        <w:jc w:val="left"/>
        <w:rPr>
          <w:rFonts w:ascii="宋体" w:hAnsi="宋体" w:cs="宋体" w:hint="eastAsia"/>
          <w:szCs w:val="21"/>
        </w:rPr>
      </w:pPr>
      <w:r w:rsidRPr="0063048B">
        <w:rPr>
          <w:rFonts w:ascii="宋体" w:hAnsi="宋体" w:cs="宋体" w:hint="eastAsia"/>
          <w:szCs w:val="21"/>
        </w:rPr>
        <w:t>（1）必须是独立法人资格；</w:t>
      </w:r>
    </w:p>
    <w:p w14:paraId="0C3E3069" w14:textId="77777777" w:rsidR="00542337" w:rsidRPr="0063048B" w:rsidRDefault="00000000">
      <w:pPr>
        <w:pStyle w:val="Style1"/>
        <w:spacing w:line="500" w:lineRule="exact"/>
        <w:ind w:firstLineChars="200" w:firstLine="420"/>
        <w:rPr>
          <w:rFonts w:ascii="宋体" w:hAnsi="宋体" w:cs="宋体" w:hint="eastAsia"/>
          <w:sz w:val="21"/>
          <w:szCs w:val="21"/>
          <w:lang w:eastAsia="zh-CN"/>
        </w:rPr>
      </w:pPr>
      <w:r w:rsidRPr="0063048B">
        <w:rPr>
          <w:rFonts w:ascii="宋体" w:hAnsi="宋体" w:cs="宋体" w:hint="eastAsia"/>
          <w:kern w:val="2"/>
          <w:sz w:val="21"/>
          <w:szCs w:val="21"/>
          <w:lang w:eastAsia="zh-CN" w:bidi="ar-SA"/>
        </w:rPr>
        <w:t>（2）</w:t>
      </w:r>
      <w:r w:rsidRPr="0063048B">
        <w:rPr>
          <w:rFonts w:ascii="宋体" w:hAnsi="宋体" w:cs="宋体" w:hint="eastAsia"/>
          <w:sz w:val="21"/>
          <w:szCs w:val="21"/>
          <w:lang w:eastAsia="zh-CN"/>
        </w:rPr>
        <w:t>投标项目负责人要求：申报一名项目负责人。</w:t>
      </w:r>
    </w:p>
    <w:p w14:paraId="48D3E191" w14:textId="77777777" w:rsidR="00542337" w:rsidRPr="0063048B" w:rsidRDefault="00000000">
      <w:pPr>
        <w:widowControl/>
        <w:spacing w:line="500" w:lineRule="exact"/>
        <w:ind w:firstLineChars="200" w:firstLine="420"/>
        <w:jc w:val="left"/>
        <w:rPr>
          <w:rFonts w:ascii="宋体" w:hAnsi="宋体" w:cs="宋体" w:hint="eastAsia"/>
          <w:szCs w:val="21"/>
        </w:rPr>
      </w:pPr>
      <w:r w:rsidRPr="0063048B">
        <w:rPr>
          <w:rFonts w:ascii="宋体" w:hAnsi="宋体" w:cs="宋体" w:hint="eastAsia"/>
          <w:szCs w:val="21"/>
        </w:rPr>
        <w:t>4、其他报名条件：</w:t>
      </w:r>
    </w:p>
    <w:p w14:paraId="03816513" w14:textId="77777777" w:rsidR="00542337" w:rsidRPr="0063048B" w:rsidRDefault="00000000">
      <w:pPr>
        <w:widowControl/>
        <w:spacing w:line="500" w:lineRule="exact"/>
        <w:ind w:firstLineChars="200" w:firstLine="420"/>
        <w:jc w:val="left"/>
        <w:rPr>
          <w:rFonts w:ascii="宋体" w:hAnsi="宋体" w:cs="宋体" w:hint="eastAsia"/>
          <w:bCs/>
          <w:szCs w:val="21"/>
        </w:rPr>
      </w:pPr>
      <w:r w:rsidRPr="0063048B">
        <w:rPr>
          <w:rFonts w:ascii="宋体" w:hAnsi="宋体" w:cs="宋体" w:hint="eastAsia"/>
          <w:bCs/>
          <w:szCs w:val="21"/>
        </w:rPr>
        <w:t>（1）报名方式：</w:t>
      </w:r>
      <w:r w:rsidRPr="0063048B">
        <w:rPr>
          <w:rFonts w:ascii="宋体" w:hAnsi="宋体" w:cs="宋体" w:hint="eastAsia"/>
          <w:kern w:val="0"/>
          <w:szCs w:val="21"/>
        </w:rPr>
        <w:t>现场报名，须携带盖章的《投标报名表》原件（详见附件三）；</w:t>
      </w:r>
    </w:p>
    <w:p w14:paraId="160F44E0" w14:textId="77777777" w:rsidR="00542337" w:rsidRPr="0063048B" w:rsidRDefault="00000000">
      <w:pPr>
        <w:widowControl/>
        <w:spacing w:line="500" w:lineRule="exact"/>
        <w:ind w:firstLineChars="200" w:firstLine="420"/>
        <w:jc w:val="left"/>
        <w:rPr>
          <w:rFonts w:ascii="宋体" w:hAnsi="宋体" w:cs="宋体" w:hint="eastAsia"/>
          <w:bCs/>
          <w:szCs w:val="21"/>
        </w:rPr>
      </w:pPr>
      <w:r w:rsidRPr="0063048B">
        <w:rPr>
          <w:rFonts w:ascii="宋体" w:hAnsi="宋体" w:cs="宋体" w:hint="eastAsia"/>
          <w:bCs/>
          <w:szCs w:val="21"/>
        </w:rPr>
        <w:t>（2）本次招标投标保证金为：人民</w:t>
      </w:r>
      <w:r w:rsidRPr="0063048B">
        <w:rPr>
          <w:rFonts w:ascii="宋体" w:hAnsi="宋体" w:cs="宋体" w:hint="eastAsia"/>
          <w:szCs w:val="21"/>
        </w:rPr>
        <w:t>币40000元整</w:t>
      </w:r>
      <w:r w:rsidRPr="0063048B">
        <w:rPr>
          <w:rFonts w:ascii="宋体" w:hAnsi="宋体" w:cs="宋体" w:hint="eastAsia"/>
          <w:bCs/>
          <w:szCs w:val="21"/>
        </w:rPr>
        <w:t>（投标保证金于投标截止时间前截止），投标保证金缴纳详见附件二；</w:t>
      </w:r>
      <w:bookmarkStart w:id="1" w:name="OLE_LINK1"/>
      <w:bookmarkStart w:id="2" w:name="OLE_LINK2"/>
    </w:p>
    <w:bookmarkEnd w:id="1"/>
    <w:bookmarkEnd w:id="2"/>
    <w:p w14:paraId="62D1F6FA" w14:textId="77777777" w:rsidR="00542337" w:rsidRPr="0063048B" w:rsidRDefault="00000000">
      <w:pPr>
        <w:widowControl/>
        <w:spacing w:line="500" w:lineRule="exact"/>
        <w:ind w:firstLineChars="200" w:firstLine="420"/>
        <w:jc w:val="left"/>
        <w:rPr>
          <w:rFonts w:ascii="宋体" w:hAnsi="宋体" w:cs="宋体" w:hint="eastAsia"/>
          <w:bCs/>
          <w:szCs w:val="21"/>
        </w:rPr>
      </w:pPr>
      <w:r w:rsidRPr="0063048B">
        <w:rPr>
          <w:rFonts w:ascii="宋体" w:hAnsi="宋体" w:cs="宋体" w:hint="eastAsia"/>
          <w:szCs w:val="21"/>
        </w:rPr>
        <w:t>（3）</w:t>
      </w:r>
      <w:r w:rsidRPr="0063048B">
        <w:rPr>
          <w:rFonts w:ascii="宋体" w:hAnsi="宋体" w:cs="宋体" w:hint="eastAsia"/>
          <w:bCs/>
          <w:szCs w:val="21"/>
        </w:rPr>
        <w:t>若投标报名单位少于3家，则重新发布招标公告；</w:t>
      </w:r>
    </w:p>
    <w:p w14:paraId="2BFCB81A" w14:textId="77777777" w:rsidR="00542337" w:rsidRPr="0063048B" w:rsidRDefault="00000000">
      <w:pPr>
        <w:widowControl/>
        <w:spacing w:line="500" w:lineRule="exact"/>
        <w:ind w:firstLineChars="200" w:firstLine="420"/>
        <w:jc w:val="left"/>
        <w:rPr>
          <w:rFonts w:ascii="宋体" w:hAnsi="宋体" w:cs="宋体" w:hint="eastAsia"/>
          <w:bCs/>
          <w:szCs w:val="21"/>
        </w:rPr>
      </w:pPr>
      <w:r w:rsidRPr="0063048B">
        <w:rPr>
          <w:rFonts w:ascii="宋体" w:hAnsi="宋体" w:cs="宋体" w:hint="eastAsia"/>
          <w:szCs w:val="21"/>
        </w:rPr>
        <w:t>（4）</w:t>
      </w:r>
      <w:r w:rsidRPr="0063048B">
        <w:rPr>
          <w:rFonts w:ascii="宋体" w:hAnsi="宋体" w:cs="宋体" w:hint="eastAsia"/>
          <w:bCs/>
          <w:szCs w:val="21"/>
        </w:rPr>
        <w:t>本次招标</w:t>
      </w:r>
      <w:r w:rsidRPr="0063048B">
        <w:rPr>
          <w:rFonts w:ascii="宋体" w:hAnsi="宋体" w:cs="宋体" w:hint="eastAsia"/>
          <w:b/>
          <w:szCs w:val="21"/>
        </w:rPr>
        <w:t>不接受</w:t>
      </w:r>
      <w:r w:rsidRPr="0063048B">
        <w:rPr>
          <w:rFonts w:ascii="宋体" w:hAnsi="宋体" w:cs="宋体" w:hint="eastAsia"/>
          <w:bCs/>
          <w:szCs w:val="21"/>
        </w:rPr>
        <w:t>联合体投标；</w:t>
      </w:r>
    </w:p>
    <w:p w14:paraId="192F8AC6" w14:textId="77777777" w:rsidR="00542337" w:rsidRPr="0063048B" w:rsidRDefault="00000000">
      <w:pPr>
        <w:widowControl/>
        <w:spacing w:line="500" w:lineRule="exact"/>
        <w:ind w:firstLineChars="200" w:firstLine="420"/>
        <w:jc w:val="left"/>
        <w:rPr>
          <w:rFonts w:ascii="宋体" w:hAnsi="宋体" w:cs="宋体" w:hint="eastAsia"/>
          <w:bCs/>
          <w:szCs w:val="21"/>
        </w:rPr>
      </w:pPr>
      <w:r w:rsidRPr="0063048B">
        <w:rPr>
          <w:rFonts w:ascii="宋体" w:hAnsi="宋体" w:cs="宋体" w:hint="eastAsia"/>
          <w:bCs/>
          <w:szCs w:val="21"/>
        </w:rPr>
        <w:t>（5）法定代表人为同一个人的两个及两个以上法人，母公司、全资子公司及其控股公司，</w:t>
      </w:r>
      <w:r w:rsidRPr="0063048B">
        <w:rPr>
          <w:rFonts w:ascii="宋体" w:hAnsi="宋体" w:hint="eastAsia"/>
        </w:rPr>
        <w:t>不得参加同一标段投标或者未划分标段的同一招标项目投标</w:t>
      </w:r>
      <w:r w:rsidRPr="0063048B">
        <w:rPr>
          <w:rFonts w:ascii="宋体" w:hAnsi="宋体" w:cs="宋体" w:hint="eastAsia"/>
          <w:bCs/>
          <w:szCs w:val="21"/>
        </w:rPr>
        <w:t>；</w:t>
      </w:r>
    </w:p>
    <w:p w14:paraId="4FEB92CA" w14:textId="77777777" w:rsidR="00542337" w:rsidRPr="0063048B" w:rsidRDefault="00000000">
      <w:pPr>
        <w:widowControl/>
        <w:spacing w:line="500" w:lineRule="exact"/>
        <w:ind w:firstLineChars="200" w:firstLine="420"/>
        <w:jc w:val="left"/>
        <w:rPr>
          <w:rFonts w:ascii="宋体" w:hAnsi="宋体" w:cs="宋体" w:hint="eastAsia"/>
          <w:bCs/>
          <w:szCs w:val="21"/>
        </w:rPr>
      </w:pPr>
      <w:r w:rsidRPr="0063048B">
        <w:rPr>
          <w:rFonts w:ascii="宋体" w:hAnsi="宋体" w:cs="宋体" w:hint="eastAsia"/>
          <w:szCs w:val="21"/>
        </w:rPr>
        <w:t>（6）</w:t>
      </w:r>
      <w:r w:rsidRPr="0063048B">
        <w:rPr>
          <w:rFonts w:ascii="宋体" w:hAnsi="宋体" w:cs="宋体" w:hint="eastAsia"/>
          <w:bCs/>
          <w:szCs w:val="21"/>
        </w:rPr>
        <w:t>近3年内与常州高铁新城投资建设发展有限公司、常高新集团有限公司及旗下所控股子公司无诉讼关系</w:t>
      </w:r>
      <w:r w:rsidRPr="0063048B">
        <w:rPr>
          <w:rFonts w:ascii="宋体" w:hAnsi="宋体" w:cs="宋体" w:hint="eastAsia"/>
          <w:b/>
          <w:bCs/>
          <w:szCs w:val="21"/>
        </w:rPr>
        <w:t>；</w:t>
      </w:r>
    </w:p>
    <w:p w14:paraId="1B6B2674" w14:textId="77777777" w:rsidR="00542337" w:rsidRPr="0063048B" w:rsidRDefault="00000000">
      <w:pPr>
        <w:widowControl/>
        <w:spacing w:line="500" w:lineRule="exact"/>
        <w:ind w:firstLineChars="200" w:firstLine="420"/>
        <w:jc w:val="left"/>
        <w:rPr>
          <w:rFonts w:ascii="宋体" w:hAnsi="宋体" w:cs="宋体" w:hint="eastAsia"/>
          <w:bCs/>
          <w:szCs w:val="21"/>
        </w:rPr>
      </w:pPr>
      <w:r w:rsidRPr="0063048B">
        <w:rPr>
          <w:rFonts w:ascii="宋体" w:hAnsi="宋体" w:cs="宋体" w:hint="eastAsia"/>
          <w:szCs w:val="21"/>
        </w:rPr>
        <w:lastRenderedPageBreak/>
        <w:t>（7）</w:t>
      </w:r>
      <w:r w:rsidRPr="0063048B">
        <w:rPr>
          <w:rFonts w:ascii="宋体" w:hAnsi="宋体" w:cs="宋体" w:hint="eastAsia"/>
          <w:bCs/>
          <w:szCs w:val="21"/>
        </w:rPr>
        <w:t>严禁伪造虚假文件、原件和围标、串标等违法行为，一旦发现将依法严惩；</w:t>
      </w:r>
    </w:p>
    <w:p w14:paraId="78AEE629" w14:textId="77777777" w:rsidR="00542337" w:rsidRPr="0063048B" w:rsidRDefault="00000000">
      <w:pPr>
        <w:widowControl/>
        <w:wordWrap w:val="0"/>
        <w:spacing w:line="500" w:lineRule="exact"/>
        <w:ind w:firstLineChars="200" w:firstLine="420"/>
        <w:jc w:val="left"/>
        <w:rPr>
          <w:rFonts w:ascii="宋体" w:hAnsi="宋体" w:cs="宋体" w:hint="eastAsia"/>
          <w:bCs/>
          <w:szCs w:val="21"/>
        </w:rPr>
      </w:pPr>
      <w:r w:rsidRPr="0063048B">
        <w:rPr>
          <w:rFonts w:ascii="宋体" w:hAnsi="宋体" w:cs="宋体" w:hint="eastAsia"/>
          <w:bCs/>
          <w:szCs w:val="21"/>
        </w:rPr>
        <w:t>（8）</w:t>
      </w:r>
      <w:r w:rsidRPr="0063048B">
        <w:rPr>
          <w:rFonts w:ascii="宋体" w:hAnsi="宋体" w:cs="宋体" w:hint="eastAsia"/>
          <w:szCs w:val="21"/>
        </w:rPr>
        <w:t>未被“信用中国”网站（www.creditchina.gov.cn）、信用江苏(</w:t>
      </w:r>
      <w:hyperlink r:id="rId6" w:history="1">
        <w:r w:rsidR="00542337" w:rsidRPr="0063048B">
          <w:rPr>
            <w:rFonts w:ascii="宋体" w:hAnsi="宋体" w:cs="宋体" w:hint="eastAsia"/>
            <w:szCs w:val="21"/>
          </w:rPr>
          <w:t>http://credit.jiangsu.gov.cn/</w:t>
        </w:r>
      </w:hyperlink>
      <w:r w:rsidRPr="0063048B">
        <w:rPr>
          <w:rFonts w:ascii="宋体" w:hAnsi="宋体" w:cs="宋体" w:hint="eastAsia"/>
          <w:szCs w:val="21"/>
        </w:rPr>
        <w:t>)列入失信被执行人、重大税收违法案件当事人名单、政府采购严重失信行为记录名单。</w:t>
      </w:r>
    </w:p>
    <w:p w14:paraId="68C0B1AC" w14:textId="77777777" w:rsidR="00542337" w:rsidRPr="0063048B" w:rsidRDefault="00000000">
      <w:pPr>
        <w:pStyle w:val="Style1"/>
        <w:spacing w:line="500" w:lineRule="exact"/>
        <w:ind w:firstLineChars="200" w:firstLine="420"/>
        <w:rPr>
          <w:rFonts w:ascii="宋体" w:hAnsi="宋体" w:cs="宋体" w:hint="eastAsia"/>
          <w:kern w:val="2"/>
          <w:sz w:val="21"/>
          <w:szCs w:val="21"/>
          <w:lang w:eastAsia="zh-CN" w:bidi="ar-SA"/>
        </w:rPr>
      </w:pPr>
      <w:r w:rsidRPr="0063048B">
        <w:rPr>
          <w:rFonts w:ascii="宋体" w:hAnsi="宋体" w:cs="宋体" w:hint="eastAsia"/>
          <w:kern w:val="2"/>
          <w:sz w:val="21"/>
          <w:szCs w:val="21"/>
          <w:lang w:eastAsia="zh-CN" w:bidi="ar-SA"/>
        </w:rPr>
        <w:t>5、资格审查需提供的资料</w:t>
      </w:r>
    </w:p>
    <w:p w14:paraId="436CFA36" w14:textId="77777777" w:rsidR="00542337" w:rsidRPr="0063048B" w:rsidRDefault="00000000">
      <w:pPr>
        <w:widowControl/>
        <w:wordWrap w:val="0"/>
        <w:spacing w:line="500" w:lineRule="exact"/>
        <w:ind w:firstLineChars="200" w:firstLine="420"/>
        <w:jc w:val="left"/>
        <w:rPr>
          <w:rFonts w:ascii="宋体" w:hAnsi="宋体" w:cs="宋体" w:hint="eastAsia"/>
          <w:szCs w:val="21"/>
        </w:rPr>
      </w:pPr>
      <w:r w:rsidRPr="0063048B">
        <w:rPr>
          <w:rFonts w:ascii="宋体" w:hAnsi="宋体" w:cs="宋体" w:hint="eastAsia"/>
          <w:szCs w:val="21"/>
        </w:rPr>
        <w:t>（1）企业营业执照（副本）或事业单位法人证书（副本）复印件；</w:t>
      </w:r>
    </w:p>
    <w:p w14:paraId="46C7C494" w14:textId="77777777" w:rsidR="00542337" w:rsidRPr="0063048B" w:rsidRDefault="00000000">
      <w:pPr>
        <w:widowControl/>
        <w:wordWrap w:val="0"/>
        <w:spacing w:line="500" w:lineRule="exact"/>
        <w:ind w:firstLineChars="200" w:firstLine="420"/>
        <w:jc w:val="left"/>
        <w:rPr>
          <w:rFonts w:ascii="宋体" w:hAnsi="宋体" w:cs="宋体" w:hint="eastAsia"/>
          <w:szCs w:val="21"/>
        </w:rPr>
      </w:pPr>
      <w:r w:rsidRPr="0063048B">
        <w:rPr>
          <w:rFonts w:ascii="宋体" w:hAnsi="宋体" w:cs="宋体" w:hint="eastAsia"/>
          <w:szCs w:val="21"/>
        </w:rPr>
        <w:t>（2）加盖公章的投标保证金缴纳凭证；</w:t>
      </w:r>
    </w:p>
    <w:p w14:paraId="78CD4F3C" w14:textId="77777777" w:rsidR="00542337" w:rsidRPr="0063048B" w:rsidRDefault="00000000">
      <w:pPr>
        <w:widowControl/>
        <w:wordWrap w:val="0"/>
        <w:spacing w:line="500" w:lineRule="exact"/>
        <w:ind w:firstLineChars="200" w:firstLine="420"/>
        <w:jc w:val="left"/>
        <w:rPr>
          <w:rFonts w:ascii="宋体" w:hAnsi="宋体" w:cs="宋体" w:hint="eastAsia"/>
          <w:szCs w:val="21"/>
        </w:rPr>
      </w:pPr>
      <w:r w:rsidRPr="0063048B">
        <w:rPr>
          <w:rFonts w:ascii="宋体" w:hAnsi="宋体" w:cs="宋体" w:hint="eastAsia"/>
          <w:szCs w:val="21"/>
        </w:rPr>
        <w:t>（3）法定代表人身份证明</w:t>
      </w:r>
      <w:r w:rsidRPr="0063048B">
        <w:rPr>
          <w:rFonts w:ascii="宋体" w:hAnsi="宋体" w:cs="宋体" w:hint="eastAsia"/>
        </w:rPr>
        <w:t>及</w:t>
      </w:r>
      <w:r w:rsidRPr="0063048B">
        <w:rPr>
          <w:rFonts w:ascii="宋体" w:hAnsi="宋体" w:cs="宋体" w:hint="eastAsia"/>
          <w:szCs w:val="21"/>
        </w:rPr>
        <w:t>其委托人代理人身份证明、法定代表人授权委托书（法定代表人办理招投标事宜可不提供授权委托书）；</w:t>
      </w:r>
    </w:p>
    <w:p w14:paraId="77659918" w14:textId="77777777" w:rsidR="00542337" w:rsidRPr="0063048B" w:rsidRDefault="00000000">
      <w:pPr>
        <w:widowControl/>
        <w:adjustRightInd w:val="0"/>
        <w:snapToGrid w:val="0"/>
        <w:spacing w:line="500" w:lineRule="exact"/>
        <w:ind w:firstLineChars="200" w:firstLine="420"/>
        <w:jc w:val="left"/>
        <w:rPr>
          <w:rFonts w:ascii="宋体" w:hAnsi="宋体" w:hint="eastAsia"/>
        </w:rPr>
      </w:pPr>
      <w:r w:rsidRPr="0063048B">
        <w:rPr>
          <w:rFonts w:ascii="宋体" w:hAnsi="宋体" w:cs="宋体" w:hint="eastAsia"/>
          <w:bCs/>
          <w:szCs w:val="21"/>
        </w:rPr>
        <w:t>提醒：以上所有资料务必以复印件加盖公章的形式放在投标文件中。如采取见面开标方式的，投标人的法定代表人（或其委托代理人）须携带身份证明文件于投标截止时间前到达开标现场并签到，以证明其出席。未按以上要求，其投标文件将作无效投标予以否决。</w:t>
      </w:r>
    </w:p>
    <w:p w14:paraId="0FAF27EE" w14:textId="77777777" w:rsidR="00542337" w:rsidRPr="0063048B" w:rsidRDefault="00000000">
      <w:pPr>
        <w:pStyle w:val="Style1"/>
        <w:spacing w:line="500" w:lineRule="exact"/>
        <w:ind w:firstLineChars="200" w:firstLine="420"/>
        <w:rPr>
          <w:rFonts w:ascii="宋体" w:hAnsi="宋体" w:cs="宋体" w:hint="eastAsia"/>
          <w:b/>
          <w:bCs/>
          <w:sz w:val="21"/>
          <w:szCs w:val="21"/>
          <w:lang w:eastAsia="zh-CN"/>
        </w:rPr>
      </w:pPr>
      <w:r w:rsidRPr="0063048B">
        <w:rPr>
          <w:rFonts w:ascii="宋体" w:hAnsi="宋体" w:cs="宋体" w:hint="eastAsia"/>
          <w:bCs/>
          <w:sz w:val="21"/>
          <w:szCs w:val="21"/>
          <w:lang w:eastAsia="zh-CN"/>
        </w:rPr>
        <w:t>6、</w:t>
      </w:r>
      <w:r w:rsidRPr="0063048B">
        <w:rPr>
          <w:rFonts w:ascii="宋体" w:hAnsi="宋体" w:cs="宋体" w:hint="eastAsia"/>
          <w:b/>
          <w:bCs/>
          <w:sz w:val="21"/>
          <w:szCs w:val="21"/>
          <w:lang w:eastAsia="zh-CN"/>
        </w:rPr>
        <w:t>开标时间及地点：</w:t>
      </w:r>
    </w:p>
    <w:p w14:paraId="4D9B92D4" w14:textId="430C737A" w:rsidR="00542337" w:rsidRPr="0063048B" w:rsidRDefault="00000000">
      <w:pPr>
        <w:pStyle w:val="14"/>
        <w:adjustRightInd w:val="0"/>
        <w:snapToGrid w:val="0"/>
        <w:spacing w:line="500" w:lineRule="exact"/>
        <w:ind w:firstLineChars="200" w:firstLine="420"/>
        <w:rPr>
          <w:rFonts w:ascii="宋体" w:hAnsi="宋体" w:cs="宋体" w:hint="eastAsia"/>
          <w:szCs w:val="21"/>
        </w:rPr>
      </w:pPr>
      <w:r w:rsidRPr="0063048B">
        <w:rPr>
          <w:rFonts w:ascii="宋体" w:hAnsi="宋体" w:cs="宋体" w:hint="eastAsia"/>
          <w:szCs w:val="21"/>
        </w:rPr>
        <w:t>（1）时间：</w:t>
      </w:r>
      <w:r w:rsidRPr="0063048B">
        <w:rPr>
          <w:rFonts w:ascii="宋体" w:hAnsi="宋体" w:cs="仿宋_GB2312" w:hint="eastAsia"/>
          <w:szCs w:val="21"/>
        </w:rPr>
        <w:t>2025年</w:t>
      </w:r>
      <w:r w:rsidR="00D95CEF" w:rsidRPr="0063048B">
        <w:rPr>
          <w:rFonts w:ascii="宋体" w:hAnsi="宋体" w:cs="仿宋_GB2312" w:hint="eastAsia"/>
          <w:szCs w:val="21"/>
        </w:rPr>
        <w:t>8</w:t>
      </w:r>
      <w:r w:rsidRPr="0063048B">
        <w:rPr>
          <w:rFonts w:ascii="宋体" w:hAnsi="宋体" w:cs="仿宋_GB2312" w:hint="eastAsia"/>
          <w:szCs w:val="21"/>
        </w:rPr>
        <w:t>月</w:t>
      </w:r>
      <w:r w:rsidR="00D95CEF" w:rsidRPr="0063048B">
        <w:rPr>
          <w:rFonts w:ascii="宋体" w:hAnsi="宋体" w:cs="仿宋_GB2312" w:hint="eastAsia"/>
          <w:szCs w:val="21"/>
        </w:rPr>
        <w:t>5</w:t>
      </w:r>
      <w:r w:rsidRPr="0063048B">
        <w:rPr>
          <w:rFonts w:ascii="宋体" w:hAnsi="宋体" w:cs="仿宋_GB2312" w:hint="eastAsia"/>
          <w:szCs w:val="21"/>
        </w:rPr>
        <w:t>日</w:t>
      </w:r>
      <w:r w:rsidR="00D95CEF" w:rsidRPr="0063048B">
        <w:rPr>
          <w:rFonts w:ascii="宋体" w:hAnsi="宋体" w:cs="仿宋_GB2312" w:hint="eastAsia"/>
          <w:szCs w:val="21"/>
        </w:rPr>
        <w:t>9</w:t>
      </w:r>
      <w:r w:rsidRPr="0063048B">
        <w:rPr>
          <w:rFonts w:ascii="宋体" w:hAnsi="宋体" w:cs="仿宋_GB2312" w:hint="eastAsia"/>
          <w:szCs w:val="21"/>
        </w:rPr>
        <w:t>:</w:t>
      </w:r>
      <w:r w:rsidR="00D95CEF" w:rsidRPr="0063048B">
        <w:rPr>
          <w:rFonts w:ascii="宋体" w:hAnsi="宋体" w:cs="仿宋_GB2312" w:hint="eastAsia"/>
          <w:szCs w:val="21"/>
        </w:rPr>
        <w:t>3</w:t>
      </w:r>
      <w:r w:rsidRPr="0063048B">
        <w:rPr>
          <w:rFonts w:ascii="宋体" w:hAnsi="宋体" w:cs="仿宋_GB2312" w:hint="eastAsia"/>
          <w:szCs w:val="21"/>
        </w:rPr>
        <w:t>0</w:t>
      </w:r>
    </w:p>
    <w:p w14:paraId="645C9FC9" w14:textId="77777777" w:rsidR="00542337" w:rsidRPr="0063048B" w:rsidRDefault="00000000">
      <w:pPr>
        <w:pStyle w:val="14"/>
        <w:adjustRightInd w:val="0"/>
        <w:snapToGrid w:val="0"/>
        <w:spacing w:line="500" w:lineRule="exact"/>
        <w:ind w:firstLineChars="200" w:firstLine="420"/>
        <w:rPr>
          <w:rFonts w:ascii="宋体" w:hAnsi="宋体" w:cs="宋体" w:hint="eastAsia"/>
          <w:b/>
          <w:bCs/>
          <w:szCs w:val="21"/>
        </w:rPr>
      </w:pPr>
      <w:r w:rsidRPr="0063048B">
        <w:rPr>
          <w:rFonts w:ascii="宋体" w:hAnsi="宋体" w:cs="宋体" w:hint="eastAsia"/>
          <w:szCs w:val="21"/>
        </w:rPr>
        <w:t>（2）地点：</w:t>
      </w:r>
      <w:r w:rsidRPr="0063048B">
        <w:rPr>
          <w:rFonts w:ascii="宋体" w:hAnsi="宋体" w:hint="eastAsia"/>
          <w:szCs w:val="21"/>
        </w:rPr>
        <w:t>常州市新北区崇义路9号常高新集团5楼512室</w:t>
      </w:r>
    </w:p>
    <w:p w14:paraId="506ADAE1" w14:textId="77777777" w:rsidR="00542337" w:rsidRPr="0063048B" w:rsidRDefault="00000000">
      <w:pPr>
        <w:pStyle w:val="Default"/>
        <w:spacing w:line="500" w:lineRule="exact"/>
        <w:ind w:firstLineChars="200" w:firstLine="420"/>
        <w:rPr>
          <w:rFonts w:ascii="宋体" w:eastAsia="宋体" w:hAnsi="宋体" w:cs="宋体" w:hint="eastAsia"/>
          <w:color w:val="auto"/>
          <w:sz w:val="21"/>
          <w:szCs w:val="21"/>
        </w:rPr>
      </w:pPr>
      <w:r w:rsidRPr="0063048B">
        <w:rPr>
          <w:rFonts w:ascii="宋体" w:eastAsia="宋体" w:hAnsi="宋体" w:cs="宋体" w:hint="eastAsia"/>
          <w:color w:val="auto"/>
          <w:sz w:val="21"/>
          <w:szCs w:val="21"/>
        </w:rPr>
        <w:t>7、任何不符合招标公告（包括附件）要求的情形均视为资格审查不合格。</w:t>
      </w:r>
    </w:p>
    <w:p w14:paraId="2E5BC30E" w14:textId="77777777" w:rsidR="00542337" w:rsidRPr="0063048B" w:rsidRDefault="00000000">
      <w:pPr>
        <w:pStyle w:val="Style1"/>
        <w:spacing w:line="500" w:lineRule="exact"/>
        <w:ind w:firstLineChars="200" w:firstLine="420"/>
        <w:rPr>
          <w:rFonts w:ascii="宋体" w:hAnsi="宋体" w:cs="宋体" w:hint="eastAsia"/>
          <w:sz w:val="21"/>
          <w:szCs w:val="21"/>
          <w:lang w:eastAsia="zh-CN"/>
        </w:rPr>
      </w:pPr>
      <w:r w:rsidRPr="0063048B">
        <w:rPr>
          <w:rFonts w:ascii="宋体" w:hAnsi="宋体" w:cs="宋体" w:hint="eastAsia"/>
          <w:sz w:val="21"/>
          <w:szCs w:val="21"/>
          <w:lang w:eastAsia="zh-CN"/>
        </w:rPr>
        <w:t>8、</w:t>
      </w:r>
      <w:r w:rsidRPr="0063048B">
        <w:rPr>
          <w:rFonts w:ascii="宋体" w:hAnsi="宋体" w:cs="宋体" w:hint="eastAsia"/>
          <w:kern w:val="2"/>
          <w:sz w:val="21"/>
          <w:szCs w:val="21"/>
          <w:lang w:eastAsia="zh-CN"/>
        </w:rPr>
        <w:t>本次招标工程的评标办法：</w:t>
      </w:r>
      <w:r w:rsidRPr="0063048B">
        <w:rPr>
          <w:rFonts w:ascii="宋体" w:hAnsi="宋体" w:cs="宋体"/>
          <w:sz w:val="21"/>
          <w:szCs w:val="21"/>
          <w:lang w:eastAsia="zh-CN"/>
        </w:rPr>
        <w:t>综合评</w:t>
      </w:r>
      <w:r w:rsidRPr="0063048B">
        <w:rPr>
          <w:rFonts w:ascii="宋体" w:hAnsi="宋体" w:cs="宋体" w:hint="eastAsia"/>
          <w:sz w:val="21"/>
          <w:szCs w:val="21"/>
          <w:lang w:eastAsia="zh-CN"/>
        </w:rPr>
        <w:t>估</w:t>
      </w:r>
      <w:r w:rsidRPr="0063048B">
        <w:rPr>
          <w:rFonts w:ascii="宋体" w:hAnsi="宋体" w:cs="宋体"/>
          <w:sz w:val="21"/>
          <w:szCs w:val="21"/>
          <w:lang w:eastAsia="zh-CN"/>
        </w:rPr>
        <w:t>法</w:t>
      </w:r>
      <w:r w:rsidRPr="0063048B">
        <w:rPr>
          <w:rFonts w:ascii="宋体" w:hAnsi="宋体" w:cs="宋体" w:hint="eastAsia"/>
          <w:sz w:val="21"/>
          <w:szCs w:val="21"/>
          <w:lang w:eastAsia="zh-CN"/>
        </w:rPr>
        <w:t>（详见附件一）</w:t>
      </w:r>
    </w:p>
    <w:p w14:paraId="1156B759" w14:textId="77777777" w:rsidR="00542337" w:rsidRPr="0063048B" w:rsidRDefault="00000000">
      <w:pPr>
        <w:pStyle w:val="14"/>
        <w:adjustRightInd w:val="0"/>
        <w:snapToGrid w:val="0"/>
        <w:spacing w:line="500" w:lineRule="exact"/>
        <w:ind w:firstLineChars="200" w:firstLine="420"/>
        <w:rPr>
          <w:rFonts w:ascii="宋体" w:hAnsi="宋体" w:cs="宋体" w:hint="eastAsia"/>
          <w:szCs w:val="21"/>
        </w:rPr>
      </w:pPr>
      <w:r w:rsidRPr="0063048B">
        <w:rPr>
          <w:rFonts w:ascii="宋体" w:hAnsi="宋体" w:cs="宋体"/>
          <w:szCs w:val="21"/>
        </w:rPr>
        <w:t>9</w:t>
      </w:r>
      <w:r w:rsidRPr="0063048B">
        <w:rPr>
          <w:rFonts w:ascii="宋体" w:hAnsi="宋体" w:cs="宋体" w:hint="eastAsia"/>
          <w:szCs w:val="21"/>
        </w:rPr>
        <w:t>、投标人对招标公告及文件如有异议请联系招标人或招标代理机构。异议联系人：</w:t>
      </w:r>
      <w:r w:rsidRPr="0063048B">
        <w:rPr>
          <w:rFonts w:ascii="宋体" w:hAnsi="宋体" w:cs="宋体" w:hint="eastAsia"/>
          <w:szCs w:val="21"/>
          <w:u w:val="single"/>
        </w:rPr>
        <w:t>蒋工</w:t>
      </w:r>
      <w:r w:rsidRPr="0063048B">
        <w:rPr>
          <w:rFonts w:ascii="宋体" w:hAnsi="宋体" w:cs="宋体"/>
          <w:szCs w:val="21"/>
          <w:u w:val="single"/>
        </w:rPr>
        <w:t xml:space="preserve"> </w:t>
      </w:r>
      <w:r w:rsidRPr="0063048B">
        <w:rPr>
          <w:rFonts w:ascii="宋体" w:hAnsi="宋体" w:cs="宋体" w:hint="eastAsia"/>
          <w:szCs w:val="21"/>
        </w:rPr>
        <w:t>联系电话：</w:t>
      </w:r>
      <w:r w:rsidRPr="0063048B">
        <w:rPr>
          <w:rFonts w:ascii="宋体" w:hAnsi="宋体" w:cs="宋体"/>
          <w:szCs w:val="21"/>
          <w:u w:val="single"/>
        </w:rPr>
        <w:t>0519-85177236</w:t>
      </w:r>
      <w:r w:rsidRPr="0063048B">
        <w:rPr>
          <w:rFonts w:ascii="宋体" w:hAnsi="宋体" w:cs="宋体" w:hint="eastAsia"/>
          <w:szCs w:val="21"/>
        </w:rPr>
        <w:t>；投诉电话：</w:t>
      </w:r>
      <w:r w:rsidRPr="0063048B">
        <w:rPr>
          <w:rFonts w:ascii="宋体" w:hAnsi="宋体" w:cs="宋体" w:hint="eastAsia"/>
          <w:kern w:val="0"/>
          <w:szCs w:val="21"/>
          <w:u w:val="single"/>
        </w:rPr>
        <w:t>0519-85113061</w:t>
      </w:r>
      <w:r w:rsidRPr="0063048B">
        <w:rPr>
          <w:rFonts w:ascii="宋体" w:hAnsi="宋体" w:cs="宋体" w:hint="eastAsia"/>
          <w:szCs w:val="21"/>
        </w:rPr>
        <w:t>；联系地址：</w:t>
      </w:r>
      <w:r w:rsidRPr="0063048B">
        <w:rPr>
          <w:rFonts w:ascii="宋体" w:hAnsi="宋体" w:cs="宋体" w:hint="eastAsia"/>
          <w:szCs w:val="21"/>
          <w:u w:val="single"/>
        </w:rPr>
        <w:t>常州市新北区</w:t>
      </w:r>
      <w:r w:rsidRPr="0063048B">
        <w:rPr>
          <w:rFonts w:ascii="宋体" w:hAnsi="宋体" w:cs="宋体" w:hint="eastAsia"/>
          <w:szCs w:val="21"/>
        </w:rPr>
        <w:t>；招标代理联系电话：</w:t>
      </w:r>
      <w:r w:rsidRPr="0063048B">
        <w:rPr>
          <w:rFonts w:ascii="宋体" w:hAnsi="宋体" w:cs="宋体" w:hint="eastAsia"/>
          <w:szCs w:val="21"/>
          <w:u w:val="single"/>
        </w:rPr>
        <w:t>潘工18101509230。</w:t>
      </w:r>
    </w:p>
    <w:p w14:paraId="46C47AD8" w14:textId="77777777" w:rsidR="00542337" w:rsidRPr="0063048B" w:rsidRDefault="00542337">
      <w:pPr>
        <w:pStyle w:val="Default"/>
        <w:spacing w:line="500" w:lineRule="exact"/>
        <w:ind w:firstLineChars="200" w:firstLine="482"/>
        <w:rPr>
          <w:rFonts w:ascii="宋体" w:eastAsia="宋体" w:hAnsi="宋体" w:cs="宋体" w:hint="eastAsia"/>
          <w:b/>
          <w:bCs/>
          <w:color w:val="auto"/>
          <w:szCs w:val="21"/>
        </w:rPr>
      </w:pPr>
    </w:p>
    <w:p w14:paraId="7AA97C11" w14:textId="77777777" w:rsidR="00542337" w:rsidRPr="0063048B" w:rsidRDefault="00542337">
      <w:pPr>
        <w:pStyle w:val="14"/>
        <w:adjustRightInd w:val="0"/>
        <w:snapToGrid w:val="0"/>
        <w:spacing w:line="500" w:lineRule="exact"/>
        <w:ind w:firstLineChars="200" w:firstLine="420"/>
        <w:rPr>
          <w:rFonts w:ascii="宋体" w:hAnsi="宋体" w:cs="宋体" w:hint="eastAsia"/>
          <w:szCs w:val="21"/>
        </w:rPr>
      </w:pPr>
    </w:p>
    <w:p w14:paraId="5309A2F1" w14:textId="77777777" w:rsidR="00542337" w:rsidRPr="0063048B" w:rsidRDefault="00000000">
      <w:pPr>
        <w:tabs>
          <w:tab w:val="left" w:pos="540"/>
          <w:tab w:val="left" w:pos="720"/>
          <w:tab w:val="left" w:pos="900"/>
          <w:tab w:val="left" w:pos="1080"/>
        </w:tabs>
        <w:spacing w:line="500" w:lineRule="exact"/>
        <w:jc w:val="right"/>
        <w:rPr>
          <w:rFonts w:ascii="宋体" w:hAnsi="宋体" w:hint="eastAsia"/>
          <w:szCs w:val="21"/>
        </w:rPr>
      </w:pPr>
      <w:r w:rsidRPr="0063048B">
        <w:rPr>
          <w:rFonts w:ascii="宋体" w:hAnsi="宋体" w:hint="eastAsia"/>
          <w:szCs w:val="21"/>
        </w:rPr>
        <w:t>招标人（盖章）：</w:t>
      </w:r>
      <w:r w:rsidRPr="0063048B">
        <w:rPr>
          <w:rFonts w:ascii="宋体" w:hAnsi="宋体" w:cs="宋体" w:hint="eastAsia"/>
          <w:szCs w:val="21"/>
        </w:rPr>
        <w:t>常州常高新科技孵化有限公司</w:t>
      </w:r>
    </w:p>
    <w:p w14:paraId="33BCE0AD" w14:textId="77777777" w:rsidR="00542337" w:rsidRPr="0063048B" w:rsidRDefault="00000000">
      <w:pPr>
        <w:tabs>
          <w:tab w:val="left" w:pos="540"/>
          <w:tab w:val="left" w:pos="720"/>
          <w:tab w:val="left" w:pos="900"/>
          <w:tab w:val="left" w:pos="1080"/>
        </w:tabs>
        <w:spacing w:line="500" w:lineRule="exact"/>
        <w:jc w:val="right"/>
        <w:rPr>
          <w:rFonts w:ascii="宋体" w:hAnsi="宋体" w:hint="eastAsia"/>
          <w:szCs w:val="21"/>
        </w:rPr>
      </w:pPr>
      <w:r w:rsidRPr="0063048B">
        <w:rPr>
          <w:rFonts w:ascii="宋体" w:hAnsi="宋体" w:hint="eastAsia"/>
          <w:szCs w:val="21"/>
        </w:rPr>
        <w:t>招标代理机构（盖章）：</w:t>
      </w:r>
      <w:proofErr w:type="gramStart"/>
      <w:r w:rsidRPr="0063048B">
        <w:rPr>
          <w:rFonts w:ascii="宋体" w:hAnsi="宋体" w:hint="eastAsia"/>
          <w:szCs w:val="21"/>
        </w:rPr>
        <w:t>江苏正誉项目管理</w:t>
      </w:r>
      <w:proofErr w:type="gramEnd"/>
      <w:r w:rsidRPr="0063048B">
        <w:rPr>
          <w:rFonts w:ascii="宋体" w:hAnsi="宋体" w:hint="eastAsia"/>
          <w:szCs w:val="21"/>
        </w:rPr>
        <w:t>有限公司</w:t>
      </w:r>
    </w:p>
    <w:p w14:paraId="7004209D" w14:textId="77777777" w:rsidR="00542337" w:rsidRPr="0063048B" w:rsidRDefault="00542337">
      <w:pPr>
        <w:tabs>
          <w:tab w:val="left" w:pos="540"/>
          <w:tab w:val="left" w:pos="720"/>
          <w:tab w:val="left" w:pos="900"/>
          <w:tab w:val="left" w:pos="1080"/>
        </w:tabs>
        <w:spacing w:line="500" w:lineRule="exact"/>
        <w:ind w:firstLineChars="200" w:firstLine="420"/>
        <w:jc w:val="left"/>
        <w:rPr>
          <w:rFonts w:ascii="宋体" w:hAnsi="宋体" w:cs="宋体" w:hint="eastAsia"/>
          <w:szCs w:val="21"/>
        </w:rPr>
      </w:pPr>
    </w:p>
    <w:p w14:paraId="69642A15" w14:textId="77777777" w:rsidR="00542337" w:rsidRPr="0063048B" w:rsidRDefault="00542337">
      <w:pPr>
        <w:autoSpaceDE w:val="0"/>
        <w:autoSpaceDN w:val="0"/>
        <w:spacing w:line="500" w:lineRule="exact"/>
        <w:ind w:firstLineChars="200" w:firstLine="422"/>
        <w:rPr>
          <w:rFonts w:ascii="宋体" w:hAnsi="宋体" w:cs="宋体" w:hint="eastAsia"/>
          <w:b/>
          <w:bCs/>
          <w:szCs w:val="21"/>
        </w:rPr>
      </w:pPr>
    </w:p>
    <w:p w14:paraId="42AF5BFE" w14:textId="77777777" w:rsidR="00542337" w:rsidRPr="0063048B" w:rsidRDefault="00542337">
      <w:pPr>
        <w:pStyle w:val="a0"/>
        <w:spacing w:after="0" w:line="500" w:lineRule="exact"/>
        <w:ind w:firstLineChars="200" w:firstLine="422"/>
        <w:rPr>
          <w:rFonts w:ascii="宋体" w:hAnsi="宋体" w:cs="宋体" w:hint="eastAsia"/>
          <w:b/>
          <w:bCs/>
          <w:szCs w:val="21"/>
        </w:rPr>
      </w:pPr>
    </w:p>
    <w:p w14:paraId="5C68FC7C" w14:textId="77777777" w:rsidR="00542337" w:rsidRPr="0063048B" w:rsidRDefault="00542337">
      <w:pPr>
        <w:spacing w:line="500" w:lineRule="exact"/>
        <w:ind w:firstLineChars="200" w:firstLine="422"/>
        <w:rPr>
          <w:rFonts w:ascii="宋体" w:hAnsi="宋体" w:cs="宋体" w:hint="eastAsia"/>
          <w:b/>
          <w:bCs/>
          <w:szCs w:val="21"/>
        </w:rPr>
      </w:pPr>
    </w:p>
    <w:p w14:paraId="42AAF963" w14:textId="77777777" w:rsidR="00542337" w:rsidRPr="0063048B" w:rsidRDefault="00542337">
      <w:pPr>
        <w:pStyle w:val="a0"/>
        <w:rPr>
          <w:rFonts w:ascii="宋体" w:hAnsi="宋体" w:cs="宋体" w:hint="eastAsia"/>
          <w:b/>
          <w:bCs/>
          <w:szCs w:val="21"/>
        </w:rPr>
      </w:pPr>
    </w:p>
    <w:p w14:paraId="342E2AB9" w14:textId="77777777" w:rsidR="00542337" w:rsidRPr="0063048B" w:rsidRDefault="00000000">
      <w:pPr>
        <w:autoSpaceDE w:val="0"/>
        <w:autoSpaceDN w:val="0"/>
        <w:spacing w:line="500" w:lineRule="exact"/>
        <w:rPr>
          <w:rFonts w:ascii="宋体" w:hAnsi="宋体" w:cs="宋体" w:hint="eastAsia"/>
          <w:szCs w:val="21"/>
        </w:rPr>
      </w:pPr>
      <w:r w:rsidRPr="0063048B">
        <w:rPr>
          <w:rFonts w:ascii="宋体" w:hAnsi="宋体" w:cs="宋体"/>
          <w:b/>
          <w:bCs/>
          <w:szCs w:val="21"/>
        </w:rPr>
        <w:br w:type="page"/>
      </w:r>
      <w:r w:rsidRPr="0063048B">
        <w:rPr>
          <w:rFonts w:ascii="宋体" w:hAnsi="宋体" w:cs="宋体" w:hint="eastAsia"/>
          <w:b/>
          <w:bCs/>
          <w:szCs w:val="21"/>
        </w:rPr>
        <w:lastRenderedPageBreak/>
        <w:t>附件一：</w:t>
      </w:r>
    </w:p>
    <w:p w14:paraId="6A29DA4A" w14:textId="77777777" w:rsidR="00542337" w:rsidRPr="0063048B" w:rsidRDefault="00000000">
      <w:pPr>
        <w:pStyle w:val="Default"/>
        <w:spacing w:line="360" w:lineRule="auto"/>
        <w:jc w:val="center"/>
        <w:rPr>
          <w:rFonts w:ascii="宋体" w:eastAsia="宋体" w:hAnsi="宋体" w:cs="宋体" w:hint="eastAsia"/>
          <w:b/>
          <w:color w:val="auto"/>
          <w:sz w:val="36"/>
          <w:szCs w:val="36"/>
        </w:rPr>
      </w:pPr>
      <w:r w:rsidRPr="0063048B">
        <w:rPr>
          <w:rFonts w:ascii="宋体" w:eastAsia="宋体" w:hAnsi="宋体" w:cs="宋体" w:hint="eastAsia"/>
          <w:b/>
          <w:color w:val="auto"/>
          <w:sz w:val="36"/>
          <w:szCs w:val="36"/>
        </w:rPr>
        <w:t>评标办法</w:t>
      </w:r>
    </w:p>
    <w:p w14:paraId="62A835FA" w14:textId="77777777" w:rsidR="00542337" w:rsidRPr="0063048B" w:rsidRDefault="00000000">
      <w:pPr>
        <w:widowControl/>
        <w:adjustRightInd w:val="0"/>
        <w:spacing w:line="500" w:lineRule="exact"/>
        <w:ind w:firstLineChars="200" w:firstLine="420"/>
        <w:jc w:val="left"/>
        <w:rPr>
          <w:rFonts w:ascii="宋体" w:hAnsi="宋体" w:cs="宋体" w:hint="eastAsia"/>
          <w:szCs w:val="21"/>
        </w:rPr>
      </w:pPr>
      <w:bookmarkStart w:id="3" w:name="OLE_LINK4"/>
      <w:bookmarkStart w:id="4" w:name="OLE_LINK3"/>
      <w:r w:rsidRPr="0063048B">
        <w:rPr>
          <w:rFonts w:ascii="宋体" w:hAnsi="宋体" w:cs="宋体" w:hint="eastAsia"/>
          <w:szCs w:val="21"/>
        </w:rPr>
        <w:t>评标、定标办法：本着公平、公正、公开的原则，由评委负责评标，招标人择优确定中标人。</w:t>
      </w:r>
    </w:p>
    <w:p w14:paraId="6A2BA3A4" w14:textId="77777777" w:rsidR="00542337" w:rsidRPr="0063048B" w:rsidRDefault="00000000">
      <w:pPr>
        <w:widowControl/>
        <w:adjustRightInd w:val="0"/>
        <w:spacing w:line="500" w:lineRule="exact"/>
        <w:ind w:firstLineChars="200" w:firstLine="420"/>
        <w:jc w:val="left"/>
        <w:rPr>
          <w:rFonts w:ascii="宋体" w:hAnsi="宋体" w:cs="宋体" w:hint="eastAsia"/>
          <w:szCs w:val="21"/>
        </w:rPr>
      </w:pPr>
      <w:r w:rsidRPr="0063048B">
        <w:rPr>
          <w:rFonts w:ascii="宋体" w:hAnsi="宋体" w:cs="宋体" w:hint="eastAsia"/>
          <w:szCs w:val="21"/>
        </w:rPr>
        <w:t>一、确定有效标的原则：投标文件必须满足招标文件、招标答疑等有关招标的全部实质性要求。</w:t>
      </w:r>
    </w:p>
    <w:p w14:paraId="2731B308" w14:textId="77777777" w:rsidR="00542337" w:rsidRPr="0063048B" w:rsidRDefault="00000000">
      <w:pPr>
        <w:widowControl/>
        <w:adjustRightInd w:val="0"/>
        <w:spacing w:line="500" w:lineRule="exact"/>
        <w:ind w:firstLineChars="200" w:firstLine="420"/>
        <w:jc w:val="left"/>
        <w:rPr>
          <w:rFonts w:ascii="宋体" w:hAnsi="宋体" w:cs="宋体" w:hint="eastAsia"/>
          <w:szCs w:val="21"/>
        </w:rPr>
      </w:pPr>
      <w:r w:rsidRPr="0063048B">
        <w:rPr>
          <w:rFonts w:ascii="宋体" w:hAnsi="宋体" w:cs="宋体" w:hint="eastAsia"/>
          <w:szCs w:val="21"/>
        </w:rPr>
        <w:t>□</w:t>
      </w:r>
      <w:bookmarkStart w:id="5" w:name="OLE_LINK5"/>
      <w:r w:rsidRPr="0063048B">
        <w:rPr>
          <w:rFonts w:ascii="宋体" w:hAnsi="宋体" w:cs="宋体" w:hint="eastAsia"/>
          <w:szCs w:val="21"/>
        </w:rPr>
        <w:t>投标人的投标总价或单价</w:t>
      </w:r>
      <w:bookmarkEnd w:id="5"/>
      <w:r w:rsidRPr="0063048B">
        <w:rPr>
          <w:rFonts w:ascii="宋体" w:hAnsi="宋体" w:cs="宋体" w:hint="eastAsia"/>
          <w:szCs w:val="21"/>
        </w:rPr>
        <w:t>均不得高于招标控制价（若投标单位任意一家报价的税率与招标控制价税率不一致时，以不含税价比较），否则为无效标处理。</w:t>
      </w:r>
    </w:p>
    <w:p w14:paraId="38ADF553" w14:textId="77777777" w:rsidR="00542337" w:rsidRPr="0063048B" w:rsidRDefault="00000000">
      <w:pPr>
        <w:widowControl/>
        <w:adjustRightInd w:val="0"/>
        <w:spacing w:line="500" w:lineRule="exact"/>
        <w:ind w:firstLineChars="200" w:firstLine="420"/>
        <w:jc w:val="left"/>
        <w:rPr>
          <w:rFonts w:ascii="宋体" w:hAnsi="宋体" w:cs="宋体" w:hint="eastAsia"/>
          <w:szCs w:val="21"/>
        </w:rPr>
      </w:pPr>
      <w:r w:rsidRPr="0063048B">
        <w:rPr>
          <w:rFonts w:ascii="宋体" w:hAnsi="宋体" w:cs="宋体" w:hint="eastAsia"/>
          <w:szCs w:val="21"/>
        </w:rPr>
        <w:t>☑投标人的投标总价不得高于招标控制价（若投标单位任意一家报价的税率与招标控制价税率不一致时，以不含税价比较），否则为无效标处理。</w:t>
      </w:r>
    </w:p>
    <w:p w14:paraId="04A94C92" w14:textId="77777777" w:rsidR="00542337" w:rsidRPr="0063048B" w:rsidRDefault="00000000">
      <w:pPr>
        <w:widowControl/>
        <w:spacing w:line="400" w:lineRule="exact"/>
        <w:ind w:firstLineChars="200" w:firstLine="420"/>
        <w:jc w:val="left"/>
        <w:rPr>
          <w:rFonts w:ascii="宋体" w:hAnsi="宋体" w:hint="eastAsia"/>
          <w:szCs w:val="21"/>
        </w:rPr>
      </w:pPr>
      <w:r w:rsidRPr="0063048B">
        <w:rPr>
          <w:rFonts w:ascii="宋体" w:hAnsi="宋体" w:cs="宋体" w:hint="eastAsia"/>
          <w:szCs w:val="21"/>
        </w:rPr>
        <w:t>二、</w:t>
      </w:r>
      <w:r w:rsidRPr="0063048B">
        <w:rPr>
          <w:rFonts w:ascii="宋体" w:hAnsi="宋体" w:hint="eastAsia"/>
          <w:szCs w:val="21"/>
        </w:rPr>
        <w:t>评分细则</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261"/>
        <w:gridCol w:w="6491"/>
        <w:gridCol w:w="775"/>
      </w:tblGrid>
      <w:tr w:rsidR="0063048B" w:rsidRPr="0063048B" w14:paraId="45AE24A1" w14:textId="77777777">
        <w:trPr>
          <w:trHeight w:val="534"/>
          <w:jc w:val="center"/>
        </w:trPr>
        <w:tc>
          <w:tcPr>
            <w:tcW w:w="1204" w:type="pct"/>
            <w:gridSpan w:val="2"/>
            <w:tcBorders>
              <w:top w:val="single" w:sz="4" w:space="0" w:color="auto"/>
              <w:left w:val="single" w:sz="4" w:space="0" w:color="auto"/>
              <w:bottom w:val="single" w:sz="4" w:space="0" w:color="auto"/>
              <w:right w:val="single" w:sz="4" w:space="0" w:color="auto"/>
            </w:tcBorders>
            <w:vAlign w:val="center"/>
          </w:tcPr>
          <w:p w14:paraId="6DEB213A" w14:textId="77777777" w:rsidR="00542337" w:rsidRPr="0063048B" w:rsidRDefault="00000000">
            <w:pPr>
              <w:spacing w:line="360" w:lineRule="exact"/>
              <w:ind w:firstLine="28"/>
              <w:jc w:val="center"/>
              <w:rPr>
                <w:rFonts w:ascii="宋体" w:hAnsi="宋体" w:hint="eastAsia"/>
                <w:b/>
              </w:rPr>
            </w:pPr>
            <w:r w:rsidRPr="0063048B">
              <w:rPr>
                <w:rFonts w:ascii="宋体" w:hAnsi="宋体" w:hint="eastAsia"/>
                <w:b/>
              </w:rPr>
              <w:t>评分项目</w:t>
            </w:r>
          </w:p>
        </w:tc>
        <w:tc>
          <w:tcPr>
            <w:tcW w:w="3390" w:type="pct"/>
            <w:tcBorders>
              <w:top w:val="single" w:sz="4" w:space="0" w:color="auto"/>
              <w:left w:val="single" w:sz="4" w:space="0" w:color="auto"/>
              <w:bottom w:val="single" w:sz="4" w:space="0" w:color="auto"/>
              <w:right w:val="single" w:sz="4" w:space="0" w:color="auto"/>
            </w:tcBorders>
            <w:vAlign w:val="center"/>
          </w:tcPr>
          <w:p w14:paraId="7066A401" w14:textId="77777777" w:rsidR="00542337" w:rsidRPr="0063048B" w:rsidRDefault="00000000">
            <w:pPr>
              <w:spacing w:line="360" w:lineRule="exact"/>
              <w:jc w:val="center"/>
              <w:rPr>
                <w:rFonts w:ascii="宋体" w:hAnsi="宋体" w:hint="eastAsia"/>
                <w:b/>
              </w:rPr>
            </w:pPr>
            <w:r w:rsidRPr="0063048B">
              <w:rPr>
                <w:rFonts w:ascii="宋体" w:hAnsi="宋体" w:hint="eastAsia"/>
                <w:b/>
              </w:rPr>
              <w:t>评分标准</w:t>
            </w:r>
          </w:p>
        </w:tc>
        <w:tc>
          <w:tcPr>
            <w:tcW w:w="405" w:type="pct"/>
            <w:tcBorders>
              <w:top w:val="single" w:sz="4" w:space="0" w:color="auto"/>
              <w:left w:val="single" w:sz="4" w:space="0" w:color="auto"/>
              <w:bottom w:val="single" w:sz="4" w:space="0" w:color="auto"/>
              <w:right w:val="single" w:sz="4" w:space="0" w:color="auto"/>
            </w:tcBorders>
            <w:vAlign w:val="center"/>
          </w:tcPr>
          <w:p w14:paraId="2CAEB6F8" w14:textId="77777777" w:rsidR="00542337" w:rsidRPr="0063048B" w:rsidRDefault="00000000">
            <w:pPr>
              <w:spacing w:line="360" w:lineRule="exact"/>
              <w:ind w:firstLine="28"/>
              <w:jc w:val="center"/>
              <w:rPr>
                <w:rFonts w:ascii="宋体" w:hAnsi="宋体" w:hint="eastAsia"/>
                <w:b/>
              </w:rPr>
            </w:pPr>
            <w:r w:rsidRPr="0063048B">
              <w:rPr>
                <w:rFonts w:ascii="宋体" w:hAnsi="宋体" w:hint="eastAsia"/>
                <w:b/>
              </w:rPr>
              <w:t>备注</w:t>
            </w:r>
          </w:p>
        </w:tc>
      </w:tr>
      <w:tr w:rsidR="0063048B" w:rsidRPr="0063048B" w14:paraId="597C8E25" w14:textId="77777777">
        <w:trPr>
          <w:trHeight w:val="631"/>
          <w:jc w:val="center"/>
        </w:trPr>
        <w:tc>
          <w:tcPr>
            <w:tcW w:w="1204" w:type="pct"/>
            <w:gridSpan w:val="2"/>
            <w:tcBorders>
              <w:top w:val="single" w:sz="4" w:space="0" w:color="auto"/>
              <w:left w:val="single" w:sz="4" w:space="0" w:color="auto"/>
              <w:bottom w:val="single" w:sz="4" w:space="0" w:color="auto"/>
              <w:right w:val="single" w:sz="4" w:space="0" w:color="auto"/>
            </w:tcBorders>
            <w:vAlign w:val="center"/>
          </w:tcPr>
          <w:p w14:paraId="44C01AD7" w14:textId="77777777" w:rsidR="00542337" w:rsidRPr="0063048B" w:rsidRDefault="00000000">
            <w:pPr>
              <w:pStyle w:val="Af6"/>
              <w:tabs>
                <w:tab w:val="center" w:pos="1072"/>
              </w:tabs>
              <w:spacing w:line="360" w:lineRule="exact"/>
              <w:jc w:val="center"/>
              <w:rPr>
                <w:rFonts w:ascii="宋体" w:eastAsia="宋体" w:hAnsi="宋体" w:cs="宋体"/>
                <w:color w:val="auto"/>
                <w:lang w:val="zh-TW" w:eastAsia="zh-TW"/>
              </w:rPr>
            </w:pPr>
            <w:r w:rsidRPr="0063048B">
              <w:rPr>
                <w:rFonts w:ascii="宋体" w:eastAsia="宋体" w:hAnsi="宋体" w:cs="宋体"/>
                <w:color w:val="auto"/>
                <w:lang w:val="zh-TW" w:eastAsia="zh-TW"/>
              </w:rPr>
              <w:t>投标报价</w:t>
            </w:r>
          </w:p>
          <w:p w14:paraId="18D28898" w14:textId="77777777" w:rsidR="00542337" w:rsidRPr="0063048B" w:rsidRDefault="00000000">
            <w:pPr>
              <w:pStyle w:val="Af6"/>
              <w:tabs>
                <w:tab w:val="center" w:pos="1072"/>
              </w:tabs>
              <w:spacing w:line="360" w:lineRule="exact"/>
              <w:jc w:val="center"/>
              <w:rPr>
                <w:rFonts w:ascii="宋体" w:eastAsia="宋体" w:hAnsi="宋体"/>
                <w:color w:val="auto"/>
              </w:rPr>
            </w:pPr>
            <w:r w:rsidRPr="0063048B">
              <w:rPr>
                <w:rFonts w:ascii="宋体" w:eastAsia="宋体" w:hAnsi="宋体" w:cs="宋体"/>
                <w:color w:val="auto"/>
                <w:lang w:val="zh-TW"/>
              </w:rPr>
              <w:t>（</w:t>
            </w:r>
            <w:r w:rsidRPr="0063048B">
              <w:rPr>
                <w:rFonts w:ascii="宋体" w:eastAsia="宋体" w:hAnsi="宋体" w:cs="宋体"/>
                <w:color w:val="auto"/>
              </w:rPr>
              <w:t>15分</w:t>
            </w:r>
            <w:r w:rsidRPr="0063048B">
              <w:rPr>
                <w:rFonts w:ascii="宋体" w:eastAsia="宋体" w:hAnsi="宋体" w:cs="宋体"/>
                <w:color w:val="auto"/>
                <w:lang w:val="zh-TW"/>
              </w:rPr>
              <w:t>）</w:t>
            </w:r>
          </w:p>
        </w:tc>
        <w:tc>
          <w:tcPr>
            <w:tcW w:w="3390" w:type="pct"/>
            <w:tcBorders>
              <w:top w:val="single" w:sz="4" w:space="0" w:color="auto"/>
              <w:left w:val="single" w:sz="4" w:space="0" w:color="auto"/>
              <w:bottom w:val="single" w:sz="4" w:space="0" w:color="auto"/>
              <w:right w:val="single" w:sz="4" w:space="0" w:color="auto"/>
            </w:tcBorders>
            <w:vAlign w:val="center"/>
          </w:tcPr>
          <w:p w14:paraId="5FCEE491" w14:textId="77777777" w:rsidR="00542337" w:rsidRPr="0063048B" w:rsidRDefault="00000000">
            <w:pPr>
              <w:pStyle w:val="Af6"/>
              <w:spacing w:line="360" w:lineRule="exact"/>
              <w:rPr>
                <w:rFonts w:ascii="宋体" w:eastAsia="宋体" w:hAnsi="宋体" w:cs="宋体"/>
                <w:color w:val="auto"/>
                <w:lang w:val="zh-TW" w:eastAsia="zh-TW"/>
              </w:rPr>
            </w:pPr>
            <w:r w:rsidRPr="0063048B">
              <w:rPr>
                <w:rFonts w:ascii="宋体" w:eastAsia="宋体" w:hAnsi="宋体" w:cs="宋体"/>
                <w:color w:val="auto"/>
                <w:lang w:val="zh-TW"/>
              </w:rPr>
              <w:t>满足招标文件要求且最低的投标报价为评标基准价，其价格分为满分。其他投标人的价格</w:t>
            </w:r>
            <w:proofErr w:type="gramStart"/>
            <w:r w:rsidRPr="0063048B">
              <w:rPr>
                <w:rFonts w:ascii="宋体" w:eastAsia="宋体" w:hAnsi="宋体" w:cs="宋体"/>
                <w:color w:val="auto"/>
                <w:lang w:val="zh-TW"/>
              </w:rPr>
              <w:t>分统一</w:t>
            </w:r>
            <w:proofErr w:type="gramEnd"/>
            <w:r w:rsidRPr="0063048B">
              <w:rPr>
                <w:rFonts w:ascii="宋体" w:eastAsia="宋体" w:hAnsi="宋体" w:cs="宋体"/>
                <w:color w:val="auto"/>
                <w:lang w:val="zh-TW"/>
              </w:rPr>
              <w:t>按照下列公式计算：</w:t>
            </w:r>
          </w:p>
          <w:p w14:paraId="1F23751B"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s="宋体"/>
                <w:color w:val="auto"/>
                <w:lang w:val="zh-TW"/>
              </w:rPr>
              <w:t>价格分得分＝（评标基准价</w:t>
            </w:r>
            <w:r w:rsidRPr="0063048B">
              <w:rPr>
                <w:rFonts w:ascii="宋体" w:eastAsia="宋体" w:hAnsi="宋体" w:cs="宋体"/>
                <w:color w:val="auto"/>
                <w:lang w:val="zh-TW" w:eastAsia="zh-TW"/>
              </w:rPr>
              <w:t>/</w:t>
            </w:r>
            <w:r w:rsidRPr="0063048B">
              <w:rPr>
                <w:rFonts w:ascii="宋体" w:eastAsia="宋体" w:hAnsi="宋体" w:cs="宋体"/>
                <w:color w:val="auto"/>
                <w:lang w:val="zh-TW"/>
              </w:rPr>
              <w:t>投标报价）</w:t>
            </w:r>
            <w:r w:rsidRPr="0063048B">
              <w:rPr>
                <w:rFonts w:ascii="宋体" w:eastAsia="宋体" w:hAnsi="宋体" w:cs="宋体"/>
                <w:color w:val="auto"/>
                <w:lang w:val="zh-TW" w:eastAsia="zh-TW"/>
              </w:rPr>
              <w:t>×</w:t>
            </w:r>
            <w:r w:rsidRPr="0063048B">
              <w:rPr>
                <w:rFonts w:ascii="宋体" w:eastAsia="宋体" w:hAnsi="宋体" w:cs="宋体"/>
                <w:color w:val="auto"/>
              </w:rPr>
              <w:t>15</w:t>
            </w:r>
          </w:p>
        </w:tc>
        <w:tc>
          <w:tcPr>
            <w:tcW w:w="405" w:type="pct"/>
            <w:tcBorders>
              <w:top w:val="single" w:sz="4" w:space="0" w:color="auto"/>
              <w:left w:val="single" w:sz="4" w:space="0" w:color="auto"/>
              <w:bottom w:val="single" w:sz="4" w:space="0" w:color="auto"/>
              <w:right w:val="single" w:sz="4" w:space="0" w:color="auto"/>
            </w:tcBorders>
            <w:vAlign w:val="center"/>
          </w:tcPr>
          <w:p w14:paraId="2E504BE6" w14:textId="77777777" w:rsidR="00542337" w:rsidRPr="0063048B" w:rsidRDefault="00542337">
            <w:pPr>
              <w:spacing w:line="360" w:lineRule="exact"/>
              <w:rPr>
                <w:rFonts w:ascii="宋体" w:hAnsi="宋体" w:cs="宋体" w:hint="eastAsia"/>
              </w:rPr>
            </w:pPr>
          </w:p>
        </w:tc>
      </w:tr>
      <w:tr w:rsidR="0063048B" w:rsidRPr="0063048B" w14:paraId="6273BDE1" w14:textId="77777777">
        <w:trPr>
          <w:trHeight w:val="631"/>
          <w:jc w:val="center"/>
        </w:trPr>
        <w:tc>
          <w:tcPr>
            <w:tcW w:w="545" w:type="pct"/>
            <w:vMerge w:val="restart"/>
            <w:tcBorders>
              <w:top w:val="single" w:sz="4" w:space="0" w:color="auto"/>
              <w:left w:val="single" w:sz="4" w:space="0" w:color="auto"/>
              <w:right w:val="single" w:sz="4" w:space="0" w:color="auto"/>
            </w:tcBorders>
            <w:vAlign w:val="center"/>
          </w:tcPr>
          <w:p w14:paraId="1A66083F" w14:textId="77777777" w:rsidR="00542337" w:rsidRPr="0063048B" w:rsidRDefault="00000000">
            <w:pPr>
              <w:pStyle w:val="Af6"/>
              <w:tabs>
                <w:tab w:val="center" w:pos="1072"/>
              </w:tabs>
              <w:spacing w:line="360" w:lineRule="exact"/>
              <w:jc w:val="center"/>
              <w:rPr>
                <w:rFonts w:ascii="宋体" w:eastAsia="宋体" w:hAnsi="宋体" w:cs="宋体"/>
                <w:color w:val="auto"/>
                <w:lang w:val="zh-TW"/>
              </w:rPr>
            </w:pPr>
            <w:r w:rsidRPr="0063048B">
              <w:rPr>
                <w:rFonts w:ascii="宋体" w:eastAsia="宋体" w:hAnsi="宋体" w:cs="宋体"/>
                <w:color w:val="auto"/>
              </w:rPr>
              <w:t>商务评分（24分）</w:t>
            </w:r>
          </w:p>
        </w:tc>
        <w:tc>
          <w:tcPr>
            <w:tcW w:w="659" w:type="pct"/>
            <w:tcBorders>
              <w:top w:val="single" w:sz="4" w:space="0" w:color="auto"/>
              <w:left w:val="single" w:sz="4" w:space="0" w:color="auto"/>
              <w:bottom w:val="single" w:sz="4" w:space="0" w:color="auto"/>
              <w:right w:val="single" w:sz="4" w:space="0" w:color="auto"/>
            </w:tcBorders>
            <w:vAlign w:val="center"/>
          </w:tcPr>
          <w:p w14:paraId="57571474" w14:textId="77777777" w:rsidR="00542337" w:rsidRPr="0063048B" w:rsidRDefault="00000000">
            <w:pPr>
              <w:pStyle w:val="Af6"/>
              <w:tabs>
                <w:tab w:val="center" w:pos="1072"/>
              </w:tabs>
              <w:spacing w:line="360" w:lineRule="exact"/>
              <w:jc w:val="center"/>
              <w:rPr>
                <w:rFonts w:ascii="宋体" w:eastAsia="宋体" w:hAnsi="宋体"/>
                <w:color w:val="auto"/>
              </w:rPr>
            </w:pPr>
            <w:r w:rsidRPr="0063048B">
              <w:rPr>
                <w:rFonts w:ascii="宋体" w:eastAsia="宋体" w:hAnsi="宋体"/>
                <w:color w:val="auto"/>
              </w:rPr>
              <w:t>项目组人员配备</w:t>
            </w:r>
          </w:p>
          <w:p w14:paraId="42B88F7D" w14:textId="77777777" w:rsidR="00542337" w:rsidRPr="0063048B" w:rsidRDefault="00000000">
            <w:pPr>
              <w:pStyle w:val="Af6"/>
              <w:tabs>
                <w:tab w:val="center" w:pos="1072"/>
              </w:tabs>
              <w:spacing w:line="360" w:lineRule="exact"/>
              <w:jc w:val="center"/>
              <w:rPr>
                <w:rFonts w:ascii="宋体" w:eastAsia="宋体" w:hAnsi="宋体" w:cs="宋体"/>
                <w:color w:val="auto"/>
                <w:lang w:val="zh-TW"/>
              </w:rPr>
            </w:pPr>
            <w:r w:rsidRPr="0063048B">
              <w:rPr>
                <w:rFonts w:ascii="宋体" w:eastAsia="宋体" w:hAnsi="宋体"/>
                <w:color w:val="auto"/>
              </w:rPr>
              <w:t>（12分）</w:t>
            </w:r>
          </w:p>
        </w:tc>
        <w:tc>
          <w:tcPr>
            <w:tcW w:w="3390" w:type="pct"/>
            <w:tcBorders>
              <w:top w:val="single" w:sz="4" w:space="0" w:color="auto"/>
              <w:left w:val="single" w:sz="4" w:space="0" w:color="auto"/>
              <w:bottom w:val="single" w:sz="4" w:space="0" w:color="auto"/>
              <w:right w:val="single" w:sz="4" w:space="0" w:color="auto"/>
            </w:tcBorders>
            <w:vAlign w:val="center"/>
          </w:tcPr>
          <w:p w14:paraId="3D659716" w14:textId="77777777" w:rsidR="00542337" w:rsidRPr="0063048B" w:rsidRDefault="00000000">
            <w:pPr>
              <w:spacing w:line="360" w:lineRule="exact"/>
              <w:rPr>
                <w:rFonts w:ascii="宋体" w:hAnsi="宋体" w:hint="eastAsia"/>
                <w:bCs/>
                <w:szCs w:val="21"/>
              </w:rPr>
            </w:pPr>
            <w:r w:rsidRPr="0063048B">
              <w:rPr>
                <w:rFonts w:ascii="宋体" w:hAnsi="宋体" w:hint="eastAsia"/>
                <w:bCs/>
                <w:szCs w:val="21"/>
              </w:rPr>
              <w:t>(1)拟派项目负责人具有高级及以上职称的得4分，本项最高得4分。</w:t>
            </w:r>
          </w:p>
          <w:p w14:paraId="7D61F750" w14:textId="77777777" w:rsidR="00542337" w:rsidRPr="0063048B" w:rsidRDefault="00000000">
            <w:pPr>
              <w:spacing w:line="360" w:lineRule="exact"/>
              <w:rPr>
                <w:rFonts w:ascii="宋体" w:hAnsi="宋体" w:hint="eastAsia"/>
                <w:bCs/>
                <w:szCs w:val="21"/>
              </w:rPr>
            </w:pPr>
            <w:r w:rsidRPr="0063048B">
              <w:rPr>
                <w:rFonts w:ascii="宋体" w:hAnsi="宋体" w:hint="eastAsia"/>
                <w:bCs/>
                <w:szCs w:val="21"/>
              </w:rPr>
              <w:t>(2)拟派项目团队人员具有高级及以上职称的</w:t>
            </w:r>
            <w:r w:rsidRPr="0063048B">
              <w:rPr>
                <w:rFonts w:hint="eastAsia"/>
              </w:rPr>
              <w:t>每有一个</w:t>
            </w:r>
            <w:r w:rsidRPr="0063048B">
              <w:rPr>
                <w:rFonts w:ascii="宋体" w:hAnsi="宋体" w:hint="eastAsia"/>
                <w:bCs/>
                <w:szCs w:val="21"/>
              </w:rPr>
              <w:t>得4分，具有中级职称的</w:t>
            </w:r>
            <w:r w:rsidRPr="0063048B">
              <w:rPr>
                <w:rFonts w:hint="eastAsia"/>
              </w:rPr>
              <w:t>每有一个</w:t>
            </w:r>
            <w:r w:rsidRPr="0063048B">
              <w:rPr>
                <w:rFonts w:ascii="宋体" w:hAnsi="宋体" w:hint="eastAsia"/>
                <w:bCs/>
                <w:szCs w:val="21"/>
              </w:rPr>
              <w:t>得2分。本项最高得8分。</w:t>
            </w:r>
          </w:p>
          <w:p w14:paraId="3259AD7A"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hAnsi="宋体"/>
                <w:b/>
                <w:color w:val="auto"/>
              </w:rPr>
              <w:t>注：</w:t>
            </w:r>
            <w:r w:rsidRPr="0063048B">
              <w:rPr>
                <w:rFonts w:ascii="宋体" w:hAnsi="宋体"/>
                <w:b/>
                <w:color w:val="auto"/>
              </w:rPr>
              <w:t>1.</w:t>
            </w:r>
            <w:r w:rsidRPr="0063048B">
              <w:rPr>
                <w:rFonts w:ascii="宋体" w:hAnsi="宋体"/>
                <w:b/>
                <w:color w:val="auto"/>
              </w:rPr>
              <w:t>提供人员的职称证书复印件以及由社保部门出具的投标人为其相应人员缴纳的</w:t>
            </w:r>
            <w:proofErr w:type="gramStart"/>
            <w:r w:rsidRPr="0063048B">
              <w:rPr>
                <w:rFonts w:ascii="宋体" w:hAnsi="宋体"/>
                <w:b/>
                <w:color w:val="auto"/>
              </w:rPr>
              <w:t>社保证明</w:t>
            </w:r>
            <w:proofErr w:type="gramEnd"/>
            <w:r w:rsidRPr="0063048B">
              <w:rPr>
                <w:rFonts w:ascii="宋体" w:hAnsi="宋体"/>
                <w:b/>
                <w:color w:val="auto"/>
              </w:rPr>
              <w:t>材料</w:t>
            </w:r>
            <w:r w:rsidRPr="0063048B">
              <w:rPr>
                <w:rFonts w:ascii="宋体" w:hAnsi="宋体"/>
                <w:b/>
                <w:color w:val="auto"/>
              </w:rPr>
              <w:t>(</w:t>
            </w:r>
            <w:r w:rsidRPr="0063048B">
              <w:rPr>
                <w:rFonts w:ascii="宋体" w:hAnsi="宋体"/>
                <w:b/>
                <w:color w:val="auto"/>
              </w:rPr>
              <w:t>缴纳时间为</w:t>
            </w:r>
            <w:r w:rsidRPr="0063048B">
              <w:rPr>
                <w:rFonts w:ascii="宋体" w:hAnsi="宋体"/>
                <w:b/>
                <w:color w:val="auto"/>
              </w:rPr>
              <w:t>2025</w:t>
            </w:r>
            <w:r w:rsidRPr="0063048B">
              <w:rPr>
                <w:rFonts w:ascii="宋体" w:hAnsi="宋体"/>
                <w:b/>
                <w:color w:val="auto"/>
              </w:rPr>
              <w:t>年</w:t>
            </w:r>
            <w:r w:rsidRPr="0063048B">
              <w:rPr>
                <w:rFonts w:ascii="宋体" w:hAnsi="宋体"/>
                <w:b/>
                <w:color w:val="auto"/>
              </w:rPr>
              <w:t>4</w:t>
            </w:r>
            <w:r w:rsidRPr="0063048B">
              <w:rPr>
                <w:rFonts w:ascii="宋体" w:hAnsi="宋体"/>
                <w:b/>
                <w:color w:val="auto"/>
              </w:rPr>
              <w:t>月至</w:t>
            </w:r>
            <w:r w:rsidRPr="0063048B">
              <w:rPr>
                <w:rFonts w:ascii="宋体" w:hAnsi="宋体"/>
                <w:b/>
                <w:color w:val="auto"/>
              </w:rPr>
              <w:t>2025</w:t>
            </w:r>
            <w:r w:rsidRPr="0063048B">
              <w:rPr>
                <w:rFonts w:ascii="宋体" w:hAnsi="宋体"/>
                <w:b/>
                <w:color w:val="auto"/>
              </w:rPr>
              <w:t>年</w:t>
            </w:r>
            <w:r w:rsidRPr="0063048B">
              <w:rPr>
                <w:rFonts w:ascii="宋体" w:hAnsi="宋体"/>
                <w:b/>
                <w:color w:val="auto"/>
              </w:rPr>
              <w:t>6</w:t>
            </w:r>
            <w:r w:rsidRPr="0063048B">
              <w:rPr>
                <w:rFonts w:ascii="宋体" w:hAnsi="宋体"/>
                <w:b/>
                <w:color w:val="auto"/>
              </w:rPr>
              <w:t>月连续三个月</w:t>
            </w:r>
            <w:r w:rsidRPr="0063048B">
              <w:rPr>
                <w:rFonts w:ascii="宋体" w:hAnsi="宋体"/>
                <w:b/>
                <w:color w:val="auto"/>
              </w:rPr>
              <w:t>)</w:t>
            </w:r>
            <w:r w:rsidRPr="0063048B">
              <w:rPr>
                <w:rFonts w:ascii="宋体" w:hAnsi="宋体"/>
                <w:b/>
                <w:color w:val="auto"/>
              </w:rPr>
              <w:t>，缺失、不符或未提供的均不得分。</w:t>
            </w:r>
            <w:r w:rsidRPr="0063048B">
              <w:rPr>
                <w:rFonts w:ascii="宋体" w:hAnsi="宋体"/>
                <w:b/>
                <w:color w:val="auto"/>
              </w:rPr>
              <w:t>2.</w:t>
            </w:r>
            <w:r w:rsidRPr="0063048B">
              <w:rPr>
                <w:rFonts w:ascii="宋体" w:hAnsi="宋体"/>
                <w:b/>
                <w:color w:val="auto"/>
              </w:rPr>
              <w:t>同一人以最高职称计分。</w:t>
            </w:r>
          </w:p>
        </w:tc>
        <w:tc>
          <w:tcPr>
            <w:tcW w:w="405" w:type="pct"/>
            <w:tcBorders>
              <w:top w:val="single" w:sz="4" w:space="0" w:color="auto"/>
              <w:left w:val="single" w:sz="4" w:space="0" w:color="auto"/>
              <w:bottom w:val="single" w:sz="4" w:space="0" w:color="auto"/>
              <w:right w:val="single" w:sz="4" w:space="0" w:color="auto"/>
            </w:tcBorders>
            <w:vAlign w:val="center"/>
          </w:tcPr>
          <w:p w14:paraId="3560ED13" w14:textId="77777777" w:rsidR="00542337" w:rsidRPr="0063048B" w:rsidRDefault="00542337">
            <w:pPr>
              <w:spacing w:line="360" w:lineRule="exact"/>
              <w:rPr>
                <w:rFonts w:ascii="宋体" w:hAnsi="宋体" w:cs="宋体" w:hint="eastAsia"/>
              </w:rPr>
            </w:pPr>
          </w:p>
        </w:tc>
      </w:tr>
      <w:tr w:rsidR="0063048B" w:rsidRPr="0063048B" w14:paraId="37FE6F2A" w14:textId="77777777">
        <w:trPr>
          <w:trHeight w:val="1505"/>
          <w:jc w:val="center"/>
        </w:trPr>
        <w:tc>
          <w:tcPr>
            <w:tcW w:w="545" w:type="pct"/>
            <w:vMerge/>
            <w:tcBorders>
              <w:left w:val="single" w:sz="4" w:space="0" w:color="auto"/>
              <w:bottom w:val="single" w:sz="4" w:space="0" w:color="auto"/>
              <w:right w:val="single" w:sz="4" w:space="0" w:color="auto"/>
            </w:tcBorders>
            <w:vAlign w:val="center"/>
          </w:tcPr>
          <w:p w14:paraId="0D4841A0" w14:textId="77777777" w:rsidR="00542337" w:rsidRPr="0063048B" w:rsidRDefault="00542337">
            <w:pPr>
              <w:pStyle w:val="Af6"/>
              <w:tabs>
                <w:tab w:val="center" w:pos="1072"/>
              </w:tabs>
              <w:spacing w:line="360" w:lineRule="exact"/>
              <w:jc w:val="center"/>
              <w:rPr>
                <w:rFonts w:ascii="宋体" w:eastAsia="宋体" w:hAnsi="宋体" w:cs="宋体"/>
                <w:color w:val="auto"/>
                <w:lang w:val="zh-TW"/>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80A4548" w14:textId="77777777" w:rsidR="00542337" w:rsidRPr="0063048B" w:rsidRDefault="00000000">
            <w:pPr>
              <w:pStyle w:val="Af6"/>
              <w:spacing w:line="360" w:lineRule="exact"/>
              <w:jc w:val="center"/>
              <w:rPr>
                <w:rFonts w:ascii="宋体" w:eastAsia="宋体" w:hAnsi="宋体"/>
                <w:color w:val="auto"/>
              </w:rPr>
            </w:pPr>
            <w:r w:rsidRPr="0063048B">
              <w:rPr>
                <w:rFonts w:ascii="宋体" w:eastAsia="宋体" w:hAnsi="宋体"/>
                <w:color w:val="auto"/>
              </w:rPr>
              <w:t>业绩</w:t>
            </w:r>
          </w:p>
          <w:p w14:paraId="2D10B0CD" w14:textId="77777777" w:rsidR="00542337" w:rsidRPr="0063048B" w:rsidRDefault="00000000">
            <w:pPr>
              <w:pStyle w:val="Af6"/>
              <w:spacing w:line="360" w:lineRule="exact"/>
              <w:jc w:val="center"/>
              <w:rPr>
                <w:rFonts w:ascii="宋体" w:eastAsia="宋体" w:hAnsi="宋体" w:cs="宋体"/>
                <w:color w:val="auto"/>
                <w:lang w:val="zh-TW"/>
              </w:rPr>
            </w:pPr>
            <w:r w:rsidRPr="0063048B">
              <w:rPr>
                <w:rFonts w:ascii="宋体" w:eastAsia="宋体" w:hAnsi="宋体"/>
                <w:color w:val="auto"/>
              </w:rPr>
              <w:t>（12分）</w:t>
            </w:r>
          </w:p>
        </w:tc>
        <w:tc>
          <w:tcPr>
            <w:tcW w:w="3390" w:type="pct"/>
            <w:tcBorders>
              <w:top w:val="single" w:sz="4" w:space="0" w:color="auto"/>
              <w:left w:val="single" w:sz="4" w:space="0" w:color="auto"/>
              <w:bottom w:val="single" w:sz="4" w:space="0" w:color="auto"/>
              <w:right w:val="single" w:sz="4" w:space="0" w:color="auto"/>
            </w:tcBorders>
            <w:shd w:val="clear" w:color="auto" w:fill="auto"/>
            <w:vAlign w:val="center"/>
          </w:tcPr>
          <w:p w14:paraId="745B738C" w14:textId="77777777" w:rsidR="00542337" w:rsidRPr="0063048B" w:rsidRDefault="00000000">
            <w:pPr>
              <w:pStyle w:val="Af6"/>
              <w:spacing w:line="360" w:lineRule="exact"/>
              <w:rPr>
                <w:rFonts w:ascii="宋体" w:eastAsia="宋体" w:hAnsi="宋体" w:cs="Times New Roman"/>
                <w:bCs/>
                <w:color w:val="auto"/>
              </w:rPr>
            </w:pPr>
            <w:r w:rsidRPr="0063048B">
              <w:rPr>
                <w:rFonts w:ascii="宋体" w:eastAsia="宋体" w:hAnsi="宋体" w:cs="Times New Roman"/>
                <w:bCs/>
                <w:color w:val="auto"/>
              </w:rPr>
              <w:t>投标人自2022年1月1日以来(以合同签订时间为准)承接过类似规划或ESG咨询</w:t>
            </w:r>
            <w:proofErr w:type="gramStart"/>
            <w:r w:rsidRPr="0063048B">
              <w:rPr>
                <w:rFonts w:ascii="宋体" w:eastAsia="宋体" w:hAnsi="宋体" w:cs="Times New Roman"/>
                <w:bCs/>
                <w:color w:val="auto"/>
              </w:rPr>
              <w:t>类业绩</w:t>
            </w:r>
            <w:proofErr w:type="gramEnd"/>
            <w:r w:rsidRPr="0063048B">
              <w:rPr>
                <w:rFonts w:ascii="宋体" w:eastAsia="宋体" w:hAnsi="宋体" w:cs="Times New Roman"/>
                <w:bCs/>
                <w:color w:val="auto"/>
              </w:rPr>
              <w:t>的，有一个得3分，最高得12分。</w:t>
            </w:r>
          </w:p>
          <w:p w14:paraId="736CC235" w14:textId="77777777" w:rsidR="00542337" w:rsidRPr="0063048B" w:rsidRDefault="00000000">
            <w:pPr>
              <w:pStyle w:val="Af6"/>
              <w:spacing w:line="360" w:lineRule="exact"/>
              <w:rPr>
                <w:rFonts w:ascii="宋体" w:eastAsia="宋体" w:hAnsi="宋体"/>
                <w:color w:val="auto"/>
                <w:lang w:val="zh-TW"/>
              </w:rPr>
            </w:pPr>
            <w:r w:rsidRPr="0063048B">
              <w:rPr>
                <w:rFonts w:ascii="宋体" w:eastAsia="宋体" w:hAnsi="宋体" w:cs="Times New Roman"/>
                <w:b/>
                <w:color w:val="auto"/>
              </w:rPr>
              <w:t>注：时间以合同签订为准，提供合同复印件(合同</w:t>
            </w:r>
            <w:proofErr w:type="gramStart"/>
            <w:r w:rsidRPr="0063048B">
              <w:rPr>
                <w:rFonts w:ascii="宋体" w:eastAsia="宋体" w:hAnsi="宋体" w:cs="Times New Roman"/>
                <w:b/>
                <w:color w:val="auto"/>
              </w:rPr>
              <w:t>需体现</w:t>
            </w:r>
            <w:proofErr w:type="gramEnd"/>
            <w:r w:rsidRPr="0063048B">
              <w:rPr>
                <w:rFonts w:ascii="宋体" w:eastAsia="宋体" w:hAnsi="宋体" w:cs="Times New Roman"/>
                <w:b/>
                <w:color w:val="auto"/>
              </w:rPr>
              <w:t>双方盖章、签订时间、关键页等内容)，并加盖投标人公章，否则不得分。</w:t>
            </w:r>
          </w:p>
        </w:tc>
        <w:tc>
          <w:tcPr>
            <w:tcW w:w="405" w:type="pct"/>
            <w:tcBorders>
              <w:top w:val="single" w:sz="4" w:space="0" w:color="auto"/>
              <w:left w:val="single" w:sz="4" w:space="0" w:color="auto"/>
              <w:bottom w:val="single" w:sz="4" w:space="0" w:color="auto"/>
              <w:right w:val="single" w:sz="4" w:space="0" w:color="auto"/>
            </w:tcBorders>
            <w:vAlign w:val="center"/>
          </w:tcPr>
          <w:p w14:paraId="2E63714D" w14:textId="77777777" w:rsidR="00542337" w:rsidRPr="0063048B" w:rsidRDefault="00542337">
            <w:pPr>
              <w:spacing w:line="360" w:lineRule="exact"/>
              <w:rPr>
                <w:rFonts w:ascii="宋体" w:hAnsi="宋体" w:cs="宋体" w:hint="eastAsia"/>
              </w:rPr>
            </w:pPr>
          </w:p>
        </w:tc>
      </w:tr>
      <w:tr w:rsidR="0063048B" w:rsidRPr="0063048B" w14:paraId="5CBD225C" w14:textId="77777777">
        <w:trPr>
          <w:trHeight w:val="1505"/>
          <w:jc w:val="center"/>
        </w:trPr>
        <w:tc>
          <w:tcPr>
            <w:tcW w:w="545" w:type="pct"/>
            <w:vMerge w:val="restart"/>
            <w:tcBorders>
              <w:left w:val="single" w:sz="4" w:space="0" w:color="auto"/>
              <w:right w:val="single" w:sz="4" w:space="0" w:color="auto"/>
            </w:tcBorders>
            <w:vAlign w:val="center"/>
          </w:tcPr>
          <w:p w14:paraId="36FB7015" w14:textId="77777777" w:rsidR="00542337" w:rsidRPr="0063048B" w:rsidRDefault="00000000">
            <w:pPr>
              <w:jc w:val="center"/>
              <w:rPr>
                <w:rFonts w:ascii="宋体" w:hAnsi="宋体" w:cs="宋体" w:hint="eastAsia"/>
                <w:szCs w:val="21"/>
              </w:rPr>
            </w:pPr>
            <w:r w:rsidRPr="0063048B">
              <w:rPr>
                <w:rFonts w:ascii="宋体" w:hAnsi="宋体" w:cs="宋体" w:hint="eastAsia"/>
                <w:szCs w:val="21"/>
              </w:rPr>
              <w:t>主观评分</w:t>
            </w:r>
          </w:p>
          <w:p w14:paraId="67079697" w14:textId="77777777" w:rsidR="00542337" w:rsidRPr="0063048B" w:rsidRDefault="00000000">
            <w:pPr>
              <w:pStyle w:val="Af6"/>
              <w:tabs>
                <w:tab w:val="center" w:pos="1072"/>
              </w:tabs>
              <w:spacing w:line="360" w:lineRule="exact"/>
              <w:jc w:val="center"/>
              <w:rPr>
                <w:rFonts w:ascii="宋体" w:eastAsia="宋体" w:hAnsi="宋体" w:cs="宋体"/>
                <w:color w:val="auto"/>
                <w:lang w:val="zh-TW"/>
              </w:rPr>
            </w:pPr>
            <w:r w:rsidRPr="0063048B">
              <w:rPr>
                <w:rFonts w:ascii="宋体" w:eastAsia="宋体" w:hAnsi="宋体" w:cs="宋体"/>
                <w:color w:val="auto"/>
              </w:rPr>
              <w:t>（61</w:t>
            </w:r>
            <w:r w:rsidRPr="0063048B">
              <w:rPr>
                <w:rFonts w:ascii="宋体" w:hAnsi="宋体" w:cs="宋体"/>
                <w:color w:val="auto"/>
              </w:rPr>
              <w:t>分）</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9290B34" w14:textId="77777777" w:rsidR="00542337" w:rsidRPr="0063048B" w:rsidRDefault="00000000">
            <w:pPr>
              <w:pStyle w:val="Af6"/>
              <w:spacing w:line="360" w:lineRule="exact"/>
              <w:jc w:val="center"/>
              <w:rPr>
                <w:rFonts w:ascii="宋体" w:eastAsia="宋体" w:hAnsi="宋体"/>
                <w:bCs/>
                <w:color w:val="auto"/>
              </w:rPr>
            </w:pPr>
            <w:r w:rsidRPr="0063048B">
              <w:rPr>
                <w:rFonts w:ascii="宋体" w:eastAsia="宋体" w:hAnsi="宋体"/>
                <w:bCs/>
                <w:color w:val="auto"/>
              </w:rPr>
              <w:t>总体项目理解分析</w:t>
            </w:r>
          </w:p>
          <w:p w14:paraId="269F9665" w14:textId="77777777" w:rsidR="00542337" w:rsidRPr="0063048B" w:rsidRDefault="00000000">
            <w:pPr>
              <w:pStyle w:val="Af6"/>
              <w:spacing w:line="360" w:lineRule="exact"/>
              <w:jc w:val="center"/>
              <w:rPr>
                <w:rFonts w:ascii="宋体" w:eastAsia="宋体" w:hAnsi="宋体" w:cs="宋体"/>
                <w:color w:val="auto"/>
                <w:lang w:val="zh-TW"/>
              </w:rPr>
            </w:pPr>
            <w:r w:rsidRPr="0063048B">
              <w:rPr>
                <w:rFonts w:ascii="宋体" w:eastAsia="宋体" w:hAnsi="宋体"/>
                <w:bCs/>
                <w:color w:val="auto"/>
              </w:rPr>
              <w:t>（10分）</w:t>
            </w:r>
          </w:p>
        </w:tc>
        <w:tc>
          <w:tcPr>
            <w:tcW w:w="3390" w:type="pct"/>
            <w:tcBorders>
              <w:top w:val="single" w:sz="4" w:space="0" w:color="auto"/>
              <w:left w:val="single" w:sz="4" w:space="0" w:color="auto"/>
              <w:bottom w:val="single" w:sz="4" w:space="0" w:color="auto"/>
              <w:right w:val="single" w:sz="4" w:space="0" w:color="auto"/>
            </w:tcBorders>
            <w:shd w:val="clear" w:color="auto" w:fill="auto"/>
            <w:vAlign w:val="center"/>
          </w:tcPr>
          <w:p w14:paraId="535965A0"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olor w:val="auto"/>
              </w:rPr>
              <w:t>由评委横向对比，按下列标准打分。</w:t>
            </w:r>
          </w:p>
          <w:p w14:paraId="279C8929"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s="宋体"/>
                <w:color w:val="auto"/>
                <w:lang w:val="zh-TW"/>
              </w:rPr>
              <w:t>根据对本项目的研究背景、研究思路、研究主要内容及相关政策项目的重点难点的理解及项目保障措施等方面进行评审：</w:t>
            </w:r>
          </w:p>
          <w:p w14:paraId="3B46C229"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s="宋体"/>
                <w:color w:val="auto"/>
                <w:lang w:val="zh-TW"/>
              </w:rPr>
              <w:t>对项目的研究背景、研究目的、必要性及现状情况了解清楚，深刻到位的，得10分</w:t>
            </w:r>
            <w:r w:rsidRPr="0063048B">
              <w:rPr>
                <w:rFonts w:ascii="宋体" w:eastAsia="宋体" w:hAnsi="宋体" w:cs="宋体"/>
                <w:color w:val="auto"/>
              </w:rPr>
              <w:t>（</w:t>
            </w:r>
            <w:proofErr w:type="gramStart"/>
            <w:r w:rsidRPr="0063048B">
              <w:rPr>
                <w:rFonts w:ascii="宋体" w:eastAsia="宋体" w:hAnsi="宋体" w:cs="宋体"/>
                <w:color w:val="auto"/>
              </w:rPr>
              <w:t>取</w:t>
            </w:r>
            <w:r w:rsidRPr="0063048B">
              <w:rPr>
                <w:rFonts w:ascii="宋体" w:eastAsia="宋体" w:hAnsi="宋体" w:cs="宋体"/>
                <w:color w:val="auto"/>
                <w:lang w:val="zh-TW"/>
              </w:rPr>
              <w:t>有效</w:t>
            </w:r>
            <w:proofErr w:type="gramEnd"/>
            <w:r w:rsidRPr="0063048B">
              <w:rPr>
                <w:rFonts w:ascii="宋体" w:eastAsia="宋体" w:hAnsi="宋体" w:cs="宋体"/>
                <w:color w:val="auto"/>
                <w:lang w:val="zh-TW"/>
              </w:rPr>
              <w:t>投标人</w:t>
            </w:r>
            <w:r w:rsidRPr="0063048B">
              <w:rPr>
                <w:rFonts w:ascii="宋体" w:eastAsia="宋体" w:hAnsi="宋体" w:cs="宋体"/>
                <w:color w:val="auto"/>
              </w:rPr>
              <w:t>数量的20%，按四舍五入取整）</w:t>
            </w:r>
            <w:r w:rsidRPr="0063048B">
              <w:rPr>
                <w:rFonts w:ascii="宋体" w:eastAsia="宋体" w:hAnsi="宋体" w:cs="宋体"/>
                <w:color w:val="auto"/>
                <w:lang w:val="zh-TW"/>
              </w:rPr>
              <w:t>；</w:t>
            </w:r>
          </w:p>
          <w:p w14:paraId="249377B0"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s="宋体"/>
                <w:color w:val="auto"/>
                <w:lang w:val="zh-TW"/>
              </w:rPr>
              <w:t>对项目的研究背景、研究目的、必要性及现状情况了解比较为清楚的，得8分</w:t>
            </w:r>
            <w:r w:rsidRPr="0063048B">
              <w:rPr>
                <w:rFonts w:ascii="宋体" w:eastAsia="宋体" w:hAnsi="宋体" w:cs="宋体"/>
                <w:color w:val="auto"/>
              </w:rPr>
              <w:t>（</w:t>
            </w:r>
            <w:proofErr w:type="gramStart"/>
            <w:r w:rsidRPr="0063048B">
              <w:rPr>
                <w:rFonts w:ascii="宋体" w:eastAsia="宋体" w:hAnsi="宋体" w:cs="宋体"/>
                <w:color w:val="auto"/>
              </w:rPr>
              <w:t>取</w:t>
            </w:r>
            <w:r w:rsidRPr="0063048B">
              <w:rPr>
                <w:rFonts w:ascii="宋体" w:eastAsia="宋体" w:hAnsi="宋体" w:cs="宋体"/>
                <w:color w:val="auto"/>
                <w:lang w:val="zh-TW"/>
              </w:rPr>
              <w:t>有效</w:t>
            </w:r>
            <w:proofErr w:type="gramEnd"/>
            <w:r w:rsidRPr="0063048B">
              <w:rPr>
                <w:rFonts w:ascii="宋体" w:eastAsia="宋体" w:hAnsi="宋体" w:cs="宋体"/>
                <w:color w:val="auto"/>
                <w:lang w:val="zh-TW"/>
              </w:rPr>
              <w:t>投标人</w:t>
            </w:r>
            <w:r w:rsidRPr="0063048B">
              <w:rPr>
                <w:rFonts w:ascii="宋体" w:eastAsia="宋体" w:hAnsi="宋体" w:cs="宋体"/>
                <w:color w:val="auto"/>
              </w:rPr>
              <w:t>数量的20%，按四舍五入取整）</w:t>
            </w:r>
            <w:r w:rsidRPr="0063048B">
              <w:rPr>
                <w:rFonts w:ascii="宋体" w:eastAsia="宋体" w:hAnsi="宋体" w:cs="宋体"/>
                <w:color w:val="auto"/>
                <w:lang w:val="zh-TW"/>
              </w:rPr>
              <w:t>；</w:t>
            </w:r>
          </w:p>
          <w:p w14:paraId="486357C7"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s="宋体"/>
                <w:color w:val="auto"/>
                <w:lang w:val="zh-TW"/>
              </w:rPr>
              <w:t>对项目的研究背景、研究目的、必要性及现状情况了解基本清楚的，得6分</w:t>
            </w:r>
            <w:r w:rsidRPr="0063048B">
              <w:rPr>
                <w:rFonts w:ascii="宋体" w:eastAsia="宋体" w:hAnsi="宋体" w:cs="宋体"/>
                <w:color w:val="auto"/>
              </w:rPr>
              <w:t>（</w:t>
            </w:r>
            <w:proofErr w:type="gramStart"/>
            <w:r w:rsidRPr="0063048B">
              <w:rPr>
                <w:rFonts w:ascii="宋体" w:eastAsia="宋体" w:hAnsi="宋体" w:cs="宋体"/>
                <w:color w:val="auto"/>
              </w:rPr>
              <w:t>取</w:t>
            </w:r>
            <w:r w:rsidRPr="0063048B">
              <w:rPr>
                <w:rFonts w:ascii="宋体" w:eastAsia="宋体" w:hAnsi="宋体" w:cs="宋体"/>
                <w:color w:val="auto"/>
                <w:lang w:val="zh-TW"/>
              </w:rPr>
              <w:t>有效</w:t>
            </w:r>
            <w:proofErr w:type="gramEnd"/>
            <w:r w:rsidRPr="0063048B">
              <w:rPr>
                <w:rFonts w:ascii="宋体" w:eastAsia="宋体" w:hAnsi="宋体" w:cs="宋体"/>
                <w:color w:val="auto"/>
                <w:lang w:val="zh-TW"/>
              </w:rPr>
              <w:t>投标人</w:t>
            </w:r>
            <w:r w:rsidRPr="0063048B">
              <w:rPr>
                <w:rFonts w:ascii="宋体" w:eastAsia="宋体" w:hAnsi="宋体" w:cs="宋体"/>
                <w:color w:val="auto"/>
              </w:rPr>
              <w:t>数量的20%，按四舍五入取整）</w:t>
            </w:r>
            <w:r w:rsidRPr="0063048B">
              <w:rPr>
                <w:rFonts w:ascii="宋体" w:eastAsia="宋体" w:hAnsi="宋体" w:cs="宋体"/>
                <w:color w:val="auto"/>
                <w:lang w:val="zh-TW"/>
              </w:rPr>
              <w:t>；</w:t>
            </w:r>
          </w:p>
          <w:p w14:paraId="262B5A04"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s="宋体"/>
                <w:color w:val="auto"/>
                <w:lang w:val="zh-TW"/>
              </w:rPr>
              <w:t>对项目的研究背景、研究目的、必要性及现状情况了解模糊的得4分</w:t>
            </w:r>
            <w:r w:rsidRPr="0063048B">
              <w:rPr>
                <w:rFonts w:ascii="宋体" w:eastAsia="宋体" w:hAnsi="宋体" w:cs="宋体"/>
                <w:color w:val="auto"/>
              </w:rPr>
              <w:t>（剩余提供该部分评分内容的</w:t>
            </w:r>
            <w:r w:rsidRPr="0063048B">
              <w:rPr>
                <w:rFonts w:ascii="宋体" w:eastAsia="宋体" w:hAnsi="宋体" w:cs="宋体"/>
                <w:color w:val="auto"/>
                <w:lang w:val="zh-TW"/>
              </w:rPr>
              <w:t>有效投标人</w:t>
            </w:r>
            <w:r w:rsidRPr="0063048B">
              <w:rPr>
                <w:rFonts w:ascii="宋体" w:eastAsia="宋体" w:hAnsi="宋体" w:cs="宋体"/>
                <w:color w:val="auto"/>
              </w:rPr>
              <w:t>）</w:t>
            </w:r>
            <w:r w:rsidRPr="0063048B">
              <w:rPr>
                <w:rFonts w:ascii="宋体" w:eastAsia="宋体" w:hAnsi="宋体" w:cs="宋体"/>
                <w:color w:val="auto"/>
                <w:lang w:val="zh-TW"/>
              </w:rPr>
              <w:t>；</w:t>
            </w:r>
          </w:p>
          <w:p w14:paraId="6829146E" w14:textId="77777777" w:rsidR="00542337" w:rsidRPr="0063048B" w:rsidRDefault="00000000">
            <w:pPr>
              <w:pStyle w:val="Af6"/>
              <w:spacing w:line="360" w:lineRule="exact"/>
              <w:rPr>
                <w:rFonts w:ascii="宋体" w:eastAsia="宋体" w:hAnsi="宋体" w:cs="宋体"/>
                <w:color w:val="auto"/>
                <w:lang w:val="zh-TW" w:eastAsia="zh-TW"/>
              </w:rPr>
            </w:pPr>
            <w:r w:rsidRPr="0063048B">
              <w:rPr>
                <w:rFonts w:ascii="宋体" w:eastAsia="宋体" w:hAnsi="宋体" w:cs="宋体"/>
                <w:color w:val="auto"/>
                <w:lang w:val="zh-TW"/>
              </w:rPr>
              <w:t>内容缺失或未提供的不得分。</w:t>
            </w:r>
          </w:p>
        </w:tc>
        <w:tc>
          <w:tcPr>
            <w:tcW w:w="405" w:type="pct"/>
            <w:tcBorders>
              <w:top w:val="single" w:sz="4" w:space="0" w:color="auto"/>
              <w:left w:val="single" w:sz="4" w:space="0" w:color="auto"/>
              <w:bottom w:val="single" w:sz="4" w:space="0" w:color="auto"/>
              <w:right w:val="single" w:sz="4" w:space="0" w:color="auto"/>
            </w:tcBorders>
            <w:vAlign w:val="center"/>
          </w:tcPr>
          <w:p w14:paraId="0B01BD05" w14:textId="77777777" w:rsidR="00542337" w:rsidRPr="0063048B" w:rsidRDefault="00542337">
            <w:pPr>
              <w:spacing w:line="360" w:lineRule="exact"/>
              <w:rPr>
                <w:rFonts w:ascii="宋体" w:hAnsi="宋体" w:cs="宋体" w:hint="eastAsia"/>
              </w:rPr>
            </w:pPr>
          </w:p>
        </w:tc>
      </w:tr>
      <w:tr w:rsidR="0063048B" w:rsidRPr="0063048B" w14:paraId="0E68A5C3" w14:textId="77777777">
        <w:trPr>
          <w:trHeight w:val="1505"/>
          <w:jc w:val="center"/>
        </w:trPr>
        <w:tc>
          <w:tcPr>
            <w:tcW w:w="545" w:type="pct"/>
            <w:vMerge/>
            <w:tcBorders>
              <w:left w:val="single" w:sz="4" w:space="0" w:color="auto"/>
              <w:right w:val="single" w:sz="4" w:space="0" w:color="auto"/>
            </w:tcBorders>
            <w:vAlign w:val="center"/>
          </w:tcPr>
          <w:p w14:paraId="5EDC1071" w14:textId="77777777" w:rsidR="00542337" w:rsidRPr="0063048B" w:rsidRDefault="00542337">
            <w:pPr>
              <w:pStyle w:val="Af6"/>
              <w:tabs>
                <w:tab w:val="center" w:pos="1072"/>
              </w:tabs>
              <w:spacing w:line="360" w:lineRule="exact"/>
              <w:jc w:val="center"/>
              <w:rPr>
                <w:rFonts w:ascii="宋体" w:eastAsia="宋体" w:hAnsi="宋体" w:cs="宋体"/>
                <w:color w:val="auto"/>
                <w:lang w:val="zh-TW"/>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B6FA3E8" w14:textId="77777777" w:rsidR="00542337" w:rsidRPr="0063048B" w:rsidRDefault="00000000">
            <w:pPr>
              <w:pStyle w:val="Af6"/>
              <w:spacing w:line="360" w:lineRule="exact"/>
              <w:jc w:val="center"/>
              <w:rPr>
                <w:rFonts w:ascii="宋体" w:eastAsia="宋体" w:hAnsi="宋体" w:cs="宋体"/>
                <w:color w:val="auto"/>
              </w:rPr>
            </w:pPr>
            <w:r w:rsidRPr="0063048B">
              <w:rPr>
                <w:rFonts w:ascii="宋体" w:eastAsia="宋体" w:hAnsi="宋体" w:cs="宋体"/>
                <w:color w:val="auto"/>
              </w:rPr>
              <w:t>工作大纲</w:t>
            </w:r>
          </w:p>
          <w:p w14:paraId="44EFC17D" w14:textId="77777777" w:rsidR="00542337" w:rsidRPr="0063048B" w:rsidRDefault="00000000">
            <w:pPr>
              <w:pStyle w:val="Af6"/>
              <w:spacing w:line="360" w:lineRule="exact"/>
              <w:jc w:val="center"/>
              <w:rPr>
                <w:rFonts w:ascii="宋体" w:eastAsia="宋体" w:hAnsi="宋体" w:cs="宋体"/>
                <w:color w:val="auto"/>
              </w:rPr>
            </w:pPr>
            <w:r w:rsidRPr="0063048B">
              <w:rPr>
                <w:rFonts w:ascii="宋体" w:eastAsia="宋体" w:hAnsi="宋体" w:cs="宋体"/>
                <w:color w:val="auto"/>
              </w:rPr>
              <w:t>（10分）</w:t>
            </w:r>
          </w:p>
        </w:tc>
        <w:tc>
          <w:tcPr>
            <w:tcW w:w="3390" w:type="pct"/>
            <w:tcBorders>
              <w:top w:val="single" w:sz="4" w:space="0" w:color="auto"/>
              <w:left w:val="single" w:sz="4" w:space="0" w:color="auto"/>
              <w:bottom w:val="single" w:sz="4" w:space="0" w:color="auto"/>
              <w:right w:val="single" w:sz="4" w:space="0" w:color="auto"/>
            </w:tcBorders>
            <w:shd w:val="clear" w:color="auto" w:fill="auto"/>
            <w:vAlign w:val="center"/>
          </w:tcPr>
          <w:p w14:paraId="3CDEB9D1"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olor w:val="auto"/>
              </w:rPr>
              <w:t>由评委横向对比，按下列标准打分。</w:t>
            </w:r>
          </w:p>
          <w:p w14:paraId="478B65DC"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总体编制思路表述清晰，目标明确，重点突出，研究方法及技术路线合理清晰的，得10分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rPr>
              <w:t>；</w:t>
            </w:r>
          </w:p>
          <w:p w14:paraId="49CF8815"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总体编制思路表述比较清晰，目标较明确，重点较突出，研究方法及技术路线比较合理清晰的，得8分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rPr>
              <w:t>；</w:t>
            </w:r>
          </w:p>
          <w:p w14:paraId="39A45B55"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总体编制思路表述基本清晰，目标基本明确，重点不突出，有研究方法及技术路线的，得6分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rPr>
              <w:t>；</w:t>
            </w:r>
          </w:p>
          <w:p w14:paraId="71508D37"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总体编制思路表述较差，目标不突出，有研究方法及技术路线的，得4分</w:t>
            </w:r>
            <w:r w:rsidRPr="0063048B">
              <w:rPr>
                <w:rFonts w:ascii="宋体" w:hAnsi="宋体" w:cs="宋体" w:hint="eastAsia"/>
              </w:rPr>
              <w:t>（剩余提供该部分评分内容的</w:t>
            </w:r>
            <w:r w:rsidRPr="0063048B">
              <w:rPr>
                <w:rFonts w:ascii="宋体" w:hAnsi="宋体" w:cs="宋体" w:hint="eastAsia"/>
                <w:lang w:val="zh-TW"/>
              </w:rPr>
              <w:t>有效投标人</w:t>
            </w:r>
            <w:r w:rsidRPr="0063048B">
              <w:rPr>
                <w:rFonts w:ascii="宋体" w:hAnsi="宋体" w:cs="宋体" w:hint="eastAsia"/>
              </w:rPr>
              <w:t>）</w:t>
            </w:r>
            <w:r w:rsidRPr="0063048B">
              <w:rPr>
                <w:rFonts w:ascii="宋体" w:hAnsi="宋体" w:cs="宋体" w:hint="eastAsia"/>
                <w:szCs w:val="21"/>
              </w:rPr>
              <w:t>；</w:t>
            </w:r>
          </w:p>
          <w:p w14:paraId="3A465FCE" w14:textId="77777777" w:rsidR="00542337" w:rsidRPr="0063048B" w:rsidRDefault="00000000">
            <w:pPr>
              <w:pStyle w:val="Af6"/>
              <w:spacing w:line="360" w:lineRule="exact"/>
              <w:rPr>
                <w:rFonts w:ascii="宋体" w:eastAsia="宋体" w:hAnsi="宋体" w:cs="宋体"/>
                <w:color w:val="auto"/>
                <w:lang w:val="zh-TW" w:eastAsia="zh-TW"/>
              </w:rPr>
            </w:pPr>
            <w:r w:rsidRPr="0063048B">
              <w:rPr>
                <w:rFonts w:ascii="宋体" w:eastAsia="宋体" w:hAnsi="宋体" w:cs="宋体"/>
                <w:color w:val="auto"/>
                <w:lang w:val="zh-TW"/>
              </w:rPr>
              <w:t>内容缺失或未提供的不得分</w:t>
            </w:r>
            <w:r w:rsidRPr="0063048B">
              <w:rPr>
                <w:rFonts w:ascii="宋体" w:eastAsia="宋体" w:hAnsi="宋体" w:cs="宋体"/>
                <w:color w:val="auto"/>
              </w:rPr>
              <w:t>。</w:t>
            </w:r>
          </w:p>
        </w:tc>
        <w:tc>
          <w:tcPr>
            <w:tcW w:w="405" w:type="pct"/>
            <w:tcBorders>
              <w:top w:val="single" w:sz="4" w:space="0" w:color="auto"/>
              <w:left w:val="single" w:sz="4" w:space="0" w:color="auto"/>
              <w:bottom w:val="single" w:sz="4" w:space="0" w:color="auto"/>
              <w:right w:val="single" w:sz="4" w:space="0" w:color="auto"/>
            </w:tcBorders>
            <w:vAlign w:val="center"/>
          </w:tcPr>
          <w:p w14:paraId="38D6402C" w14:textId="77777777" w:rsidR="00542337" w:rsidRPr="0063048B" w:rsidRDefault="00542337">
            <w:pPr>
              <w:spacing w:line="360" w:lineRule="exact"/>
              <w:rPr>
                <w:rFonts w:ascii="宋体" w:hAnsi="宋体" w:cs="宋体" w:hint="eastAsia"/>
              </w:rPr>
            </w:pPr>
          </w:p>
        </w:tc>
      </w:tr>
      <w:tr w:rsidR="0063048B" w:rsidRPr="0063048B" w14:paraId="1E0F9BC5" w14:textId="77777777">
        <w:trPr>
          <w:trHeight w:val="1505"/>
          <w:jc w:val="center"/>
        </w:trPr>
        <w:tc>
          <w:tcPr>
            <w:tcW w:w="545" w:type="pct"/>
            <w:vMerge/>
            <w:tcBorders>
              <w:left w:val="single" w:sz="4" w:space="0" w:color="auto"/>
              <w:right w:val="single" w:sz="4" w:space="0" w:color="auto"/>
            </w:tcBorders>
            <w:vAlign w:val="center"/>
          </w:tcPr>
          <w:p w14:paraId="5FABF225" w14:textId="77777777" w:rsidR="00542337" w:rsidRPr="0063048B" w:rsidRDefault="00542337">
            <w:pPr>
              <w:pStyle w:val="Af6"/>
              <w:tabs>
                <w:tab w:val="center" w:pos="1072"/>
              </w:tabs>
              <w:spacing w:line="360" w:lineRule="exact"/>
              <w:jc w:val="center"/>
              <w:rPr>
                <w:rFonts w:ascii="宋体" w:eastAsia="宋体" w:hAnsi="宋体" w:cs="宋体"/>
                <w:color w:val="auto"/>
                <w:lang w:val="zh-TW"/>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2755A25" w14:textId="77777777" w:rsidR="00542337" w:rsidRPr="0063048B" w:rsidRDefault="00000000">
            <w:pPr>
              <w:pStyle w:val="Af6"/>
              <w:spacing w:line="360" w:lineRule="exact"/>
              <w:jc w:val="center"/>
              <w:rPr>
                <w:rFonts w:ascii="宋体" w:eastAsia="宋体" w:hAnsi="宋体" w:cs="宋体"/>
                <w:color w:val="auto"/>
              </w:rPr>
            </w:pPr>
            <w:r w:rsidRPr="0063048B">
              <w:rPr>
                <w:rFonts w:ascii="宋体" w:eastAsia="宋体" w:hAnsi="宋体" w:cs="宋体"/>
                <w:color w:val="auto"/>
              </w:rPr>
              <w:t>关键因素分析</w:t>
            </w:r>
          </w:p>
          <w:p w14:paraId="4B101C13" w14:textId="77777777" w:rsidR="00542337" w:rsidRPr="0063048B" w:rsidRDefault="00000000">
            <w:pPr>
              <w:pStyle w:val="Af6"/>
              <w:spacing w:line="360" w:lineRule="exact"/>
              <w:jc w:val="center"/>
              <w:rPr>
                <w:rFonts w:ascii="宋体" w:eastAsia="宋体" w:hAnsi="宋体" w:cs="宋体"/>
                <w:color w:val="auto"/>
                <w:lang w:val="zh-TW"/>
              </w:rPr>
            </w:pPr>
            <w:r w:rsidRPr="0063048B">
              <w:rPr>
                <w:rFonts w:ascii="宋体" w:eastAsia="宋体" w:hAnsi="宋体" w:cs="宋体"/>
                <w:color w:val="auto"/>
              </w:rPr>
              <w:t>（10分）</w:t>
            </w:r>
          </w:p>
        </w:tc>
        <w:tc>
          <w:tcPr>
            <w:tcW w:w="3390" w:type="pct"/>
            <w:tcBorders>
              <w:top w:val="single" w:sz="4" w:space="0" w:color="auto"/>
              <w:left w:val="single" w:sz="4" w:space="0" w:color="auto"/>
              <w:bottom w:val="single" w:sz="4" w:space="0" w:color="auto"/>
              <w:right w:val="single" w:sz="4" w:space="0" w:color="auto"/>
            </w:tcBorders>
            <w:shd w:val="clear" w:color="auto" w:fill="auto"/>
            <w:vAlign w:val="center"/>
          </w:tcPr>
          <w:p w14:paraId="4411EE8D"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olor w:val="auto"/>
              </w:rPr>
              <w:t>由评委横向对比，按下列标准打分。</w:t>
            </w:r>
          </w:p>
          <w:p w14:paraId="7EF97567"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关键因素分析全面、准确、清晰，总体布局方案体系完整，重点区域方案科学合理的，得10分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rPr>
              <w:t>；</w:t>
            </w:r>
          </w:p>
          <w:p w14:paraId="4319FCFC"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关键因素分析比较全面、准确、清晰，总体布局方案体系比较完整，重点区域方案比较科学合理的，得8分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rPr>
              <w:t>；</w:t>
            </w:r>
          </w:p>
          <w:p w14:paraId="570B2018" w14:textId="77777777" w:rsidR="00542337" w:rsidRPr="0063048B" w:rsidRDefault="00000000">
            <w:pPr>
              <w:spacing w:line="360" w:lineRule="exact"/>
              <w:rPr>
                <w:rFonts w:ascii="宋体" w:hAnsi="宋体" w:cs="宋体" w:hint="eastAsia"/>
                <w:szCs w:val="21"/>
                <w:lang w:val="en-GB"/>
              </w:rPr>
            </w:pPr>
            <w:r w:rsidRPr="0063048B">
              <w:rPr>
                <w:rFonts w:ascii="宋体" w:hAnsi="宋体" w:cs="宋体" w:hint="eastAsia"/>
                <w:szCs w:val="21"/>
              </w:rPr>
              <w:t>关键因素分析基本准确，总体布局方案体系</w:t>
            </w:r>
            <w:r w:rsidRPr="0063048B">
              <w:rPr>
                <w:rFonts w:ascii="宋体" w:hAnsi="宋体" w:cs="宋体" w:hint="eastAsia"/>
                <w:szCs w:val="21"/>
                <w:lang w:val="en-GB"/>
              </w:rPr>
              <w:t>不</w:t>
            </w:r>
            <w:r w:rsidRPr="0063048B">
              <w:rPr>
                <w:rFonts w:ascii="宋体" w:hAnsi="宋体" w:cs="宋体" w:hint="eastAsia"/>
                <w:szCs w:val="21"/>
              </w:rPr>
              <w:t>完整，重点区域方案有一定的合理性的，得6分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lang w:val="en-GB"/>
              </w:rPr>
              <w:t>；</w:t>
            </w:r>
          </w:p>
          <w:p w14:paraId="60DB1CAC" w14:textId="77777777" w:rsidR="00542337" w:rsidRPr="0063048B" w:rsidRDefault="00000000">
            <w:pPr>
              <w:spacing w:line="360" w:lineRule="exact"/>
              <w:rPr>
                <w:rFonts w:ascii="宋体" w:hAnsi="宋体" w:cs="宋体" w:hint="eastAsia"/>
                <w:szCs w:val="21"/>
                <w:lang w:val="en-GB"/>
              </w:rPr>
            </w:pPr>
            <w:r w:rsidRPr="0063048B">
              <w:rPr>
                <w:rFonts w:ascii="宋体" w:hAnsi="宋体" w:cs="宋体" w:hint="eastAsia"/>
                <w:szCs w:val="21"/>
              </w:rPr>
              <w:t>关键因素分析基本准确，总体布局方案体系</w:t>
            </w:r>
            <w:r w:rsidRPr="0063048B">
              <w:rPr>
                <w:rFonts w:ascii="宋体" w:hAnsi="宋体" w:cs="宋体" w:hint="eastAsia"/>
                <w:szCs w:val="21"/>
                <w:lang w:val="en-GB"/>
              </w:rPr>
              <w:t>不</w:t>
            </w:r>
            <w:r w:rsidRPr="0063048B">
              <w:rPr>
                <w:rFonts w:ascii="宋体" w:hAnsi="宋体" w:cs="宋体" w:hint="eastAsia"/>
                <w:szCs w:val="21"/>
              </w:rPr>
              <w:t>完整，重点区域方案的合理性差的，得4分</w:t>
            </w:r>
            <w:r w:rsidRPr="0063048B">
              <w:rPr>
                <w:rFonts w:ascii="宋体" w:hAnsi="宋体" w:cs="宋体" w:hint="eastAsia"/>
              </w:rPr>
              <w:t>（剩余提供该部分评分内容的</w:t>
            </w:r>
            <w:r w:rsidRPr="0063048B">
              <w:rPr>
                <w:rFonts w:ascii="宋体" w:hAnsi="宋体" w:cs="宋体" w:hint="eastAsia"/>
                <w:lang w:val="zh-TW"/>
              </w:rPr>
              <w:t>有效投标人</w:t>
            </w:r>
            <w:r w:rsidRPr="0063048B">
              <w:rPr>
                <w:rFonts w:ascii="宋体" w:hAnsi="宋体" w:cs="宋体" w:hint="eastAsia"/>
              </w:rPr>
              <w:t>）</w:t>
            </w:r>
            <w:r w:rsidRPr="0063048B">
              <w:rPr>
                <w:rFonts w:ascii="宋体" w:hAnsi="宋体" w:cs="宋体" w:hint="eastAsia"/>
                <w:szCs w:val="21"/>
                <w:lang w:val="en-GB"/>
              </w:rPr>
              <w:t>；</w:t>
            </w:r>
          </w:p>
          <w:p w14:paraId="50E7D829" w14:textId="77777777" w:rsidR="00542337" w:rsidRPr="0063048B" w:rsidRDefault="00000000">
            <w:pPr>
              <w:pStyle w:val="Af6"/>
              <w:spacing w:line="360" w:lineRule="exact"/>
              <w:rPr>
                <w:rFonts w:ascii="宋体" w:eastAsia="宋体" w:hAnsi="宋体" w:cs="宋体"/>
                <w:color w:val="auto"/>
                <w:lang w:val="zh-TW" w:eastAsia="zh-TW"/>
              </w:rPr>
            </w:pPr>
            <w:r w:rsidRPr="0063048B">
              <w:rPr>
                <w:rFonts w:ascii="宋体" w:eastAsia="宋体" w:hAnsi="宋体" w:cs="宋体"/>
                <w:color w:val="auto"/>
                <w:lang w:val="zh-TW"/>
              </w:rPr>
              <w:t>内容缺失或未提供的不得分</w:t>
            </w:r>
            <w:r w:rsidRPr="0063048B">
              <w:rPr>
                <w:rFonts w:ascii="宋体" w:eastAsia="宋体" w:hAnsi="宋体" w:cs="宋体"/>
                <w:color w:val="auto"/>
              </w:rPr>
              <w:t>。</w:t>
            </w:r>
          </w:p>
        </w:tc>
        <w:tc>
          <w:tcPr>
            <w:tcW w:w="405" w:type="pct"/>
            <w:tcBorders>
              <w:top w:val="single" w:sz="4" w:space="0" w:color="auto"/>
              <w:left w:val="single" w:sz="4" w:space="0" w:color="auto"/>
              <w:bottom w:val="single" w:sz="4" w:space="0" w:color="auto"/>
              <w:right w:val="single" w:sz="4" w:space="0" w:color="auto"/>
            </w:tcBorders>
            <w:vAlign w:val="center"/>
          </w:tcPr>
          <w:p w14:paraId="695C8963" w14:textId="77777777" w:rsidR="00542337" w:rsidRPr="0063048B" w:rsidRDefault="00542337">
            <w:pPr>
              <w:spacing w:line="360" w:lineRule="exact"/>
              <w:rPr>
                <w:rFonts w:ascii="宋体" w:hAnsi="宋体" w:cs="宋体" w:hint="eastAsia"/>
              </w:rPr>
            </w:pPr>
          </w:p>
        </w:tc>
      </w:tr>
      <w:tr w:rsidR="0063048B" w:rsidRPr="0063048B" w14:paraId="61A6B5FE" w14:textId="77777777">
        <w:trPr>
          <w:trHeight w:val="1505"/>
          <w:jc w:val="center"/>
        </w:trPr>
        <w:tc>
          <w:tcPr>
            <w:tcW w:w="545" w:type="pct"/>
            <w:vMerge/>
            <w:tcBorders>
              <w:left w:val="single" w:sz="4" w:space="0" w:color="auto"/>
              <w:right w:val="single" w:sz="4" w:space="0" w:color="auto"/>
            </w:tcBorders>
            <w:vAlign w:val="center"/>
          </w:tcPr>
          <w:p w14:paraId="57D79142" w14:textId="77777777" w:rsidR="00542337" w:rsidRPr="0063048B" w:rsidRDefault="00542337">
            <w:pPr>
              <w:pStyle w:val="Af6"/>
              <w:tabs>
                <w:tab w:val="center" w:pos="1072"/>
              </w:tabs>
              <w:spacing w:line="360" w:lineRule="exact"/>
              <w:jc w:val="center"/>
              <w:rPr>
                <w:rFonts w:ascii="宋体" w:eastAsia="宋体" w:hAnsi="宋体" w:cs="宋体"/>
                <w:color w:val="auto"/>
                <w:lang w:val="zh-TW"/>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3EC6FC4" w14:textId="77777777" w:rsidR="00542337" w:rsidRPr="0063048B" w:rsidRDefault="00000000">
            <w:pPr>
              <w:pStyle w:val="Af6"/>
              <w:spacing w:line="360" w:lineRule="exact"/>
              <w:jc w:val="center"/>
              <w:rPr>
                <w:rFonts w:ascii="宋体" w:hAnsi="宋体" w:cs="宋体" w:hint="default"/>
                <w:color w:val="auto"/>
              </w:rPr>
            </w:pPr>
            <w:r w:rsidRPr="0063048B">
              <w:rPr>
                <w:rFonts w:ascii="宋体" w:eastAsia="宋体" w:hAnsi="宋体"/>
                <w:bCs/>
                <w:color w:val="auto"/>
              </w:rPr>
              <w:t>进度</w:t>
            </w:r>
            <w:r w:rsidRPr="0063048B">
              <w:rPr>
                <w:rFonts w:ascii="宋体" w:hAnsi="宋体" w:cs="宋体"/>
                <w:color w:val="auto"/>
              </w:rPr>
              <w:t>计划方案</w:t>
            </w:r>
          </w:p>
          <w:p w14:paraId="20885D10" w14:textId="77777777" w:rsidR="00542337" w:rsidRPr="0063048B" w:rsidRDefault="00000000">
            <w:pPr>
              <w:pStyle w:val="Af6"/>
              <w:spacing w:line="360" w:lineRule="exact"/>
              <w:jc w:val="center"/>
              <w:rPr>
                <w:rFonts w:ascii="宋体" w:eastAsia="宋体" w:hAnsi="宋体" w:cs="宋体"/>
                <w:color w:val="auto"/>
                <w:lang w:val="zh-TW"/>
              </w:rPr>
            </w:pPr>
            <w:r w:rsidRPr="0063048B">
              <w:rPr>
                <w:rFonts w:ascii="宋体" w:eastAsia="宋体" w:hAnsi="宋体" w:cs="宋体"/>
                <w:color w:val="auto"/>
              </w:rPr>
              <w:t>（5分）</w:t>
            </w:r>
          </w:p>
        </w:tc>
        <w:tc>
          <w:tcPr>
            <w:tcW w:w="3390" w:type="pct"/>
            <w:tcBorders>
              <w:top w:val="single" w:sz="4" w:space="0" w:color="auto"/>
              <w:left w:val="single" w:sz="4" w:space="0" w:color="auto"/>
              <w:bottom w:val="single" w:sz="4" w:space="0" w:color="auto"/>
              <w:right w:val="single" w:sz="4" w:space="0" w:color="auto"/>
            </w:tcBorders>
            <w:shd w:val="clear" w:color="auto" w:fill="auto"/>
            <w:vAlign w:val="center"/>
          </w:tcPr>
          <w:p w14:paraId="2A6704C2" w14:textId="77777777" w:rsidR="00542337" w:rsidRPr="0063048B" w:rsidRDefault="00000000">
            <w:pPr>
              <w:spacing w:line="360" w:lineRule="exact"/>
              <w:rPr>
                <w:rFonts w:ascii="宋体" w:hAnsi="宋体" w:cs="宋体" w:hint="eastAsia"/>
                <w:szCs w:val="21"/>
                <w:lang w:val="zh-TW"/>
              </w:rPr>
            </w:pPr>
            <w:r w:rsidRPr="0063048B">
              <w:rPr>
                <w:rFonts w:ascii="宋体" w:hAnsi="宋体"/>
              </w:rPr>
              <w:t>由</w:t>
            </w:r>
            <w:r w:rsidRPr="0063048B">
              <w:rPr>
                <w:rFonts w:ascii="宋体" w:hAnsi="宋体" w:cs="宋体" w:hint="eastAsia"/>
                <w:szCs w:val="21"/>
              </w:rPr>
              <w:t>评委横向对比，按下列标准打分。</w:t>
            </w:r>
          </w:p>
          <w:p w14:paraId="4D2E4710"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方案完整，能完全满足项目实施要求，得5分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rPr>
              <w:t>；</w:t>
            </w:r>
          </w:p>
          <w:p w14:paraId="036920AF"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方案较具体，能基本满足项目实施要求，得3分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rPr>
              <w:t>；</w:t>
            </w:r>
          </w:p>
          <w:p w14:paraId="73179451"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方案能部分满足项目实施要求，得2分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rPr>
              <w:t>；</w:t>
            </w:r>
          </w:p>
          <w:p w14:paraId="6AA1D0D9" w14:textId="77777777" w:rsidR="00542337" w:rsidRPr="0063048B" w:rsidRDefault="00000000">
            <w:pPr>
              <w:spacing w:line="360" w:lineRule="exact"/>
              <w:rPr>
                <w:rFonts w:ascii="宋体" w:hAnsi="宋体" w:cs="宋体" w:hint="eastAsia"/>
                <w:szCs w:val="21"/>
              </w:rPr>
            </w:pPr>
            <w:r w:rsidRPr="0063048B">
              <w:rPr>
                <w:rFonts w:ascii="宋体" w:hAnsi="宋体" w:cs="宋体" w:hint="eastAsia"/>
                <w:szCs w:val="21"/>
              </w:rPr>
              <w:t>方案内容较简单，对项目实施要求响应一般，得1分</w:t>
            </w:r>
            <w:r w:rsidRPr="0063048B">
              <w:rPr>
                <w:rFonts w:ascii="宋体" w:hAnsi="宋体" w:cs="宋体" w:hint="eastAsia"/>
              </w:rPr>
              <w:t>（剩余提供该部分评分内容的</w:t>
            </w:r>
            <w:r w:rsidRPr="0063048B">
              <w:rPr>
                <w:rFonts w:ascii="宋体" w:hAnsi="宋体" w:cs="宋体" w:hint="eastAsia"/>
                <w:lang w:val="zh-TW"/>
              </w:rPr>
              <w:t>有效投标人</w:t>
            </w:r>
            <w:r w:rsidRPr="0063048B">
              <w:rPr>
                <w:rFonts w:ascii="宋体" w:hAnsi="宋体" w:cs="宋体" w:hint="eastAsia"/>
              </w:rPr>
              <w:t>）</w:t>
            </w:r>
            <w:r w:rsidRPr="0063048B">
              <w:rPr>
                <w:rFonts w:ascii="宋体" w:hAnsi="宋体" w:cs="宋体" w:hint="eastAsia"/>
                <w:szCs w:val="21"/>
              </w:rPr>
              <w:t>；</w:t>
            </w:r>
          </w:p>
          <w:p w14:paraId="5CD6048C" w14:textId="77777777" w:rsidR="00542337" w:rsidRPr="0063048B" w:rsidRDefault="00000000">
            <w:pPr>
              <w:spacing w:line="360" w:lineRule="exact"/>
              <w:rPr>
                <w:rFonts w:ascii="宋体" w:hAnsi="宋体" w:cs="宋体" w:hint="eastAsia"/>
                <w:lang w:val="zh-TW" w:eastAsia="zh-TW"/>
              </w:rPr>
            </w:pPr>
            <w:r w:rsidRPr="0063048B">
              <w:rPr>
                <w:rFonts w:ascii="宋体" w:hAnsi="宋体" w:cs="宋体" w:hint="eastAsia"/>
                <w:szCs w:val="21"/>
                <w:lang w:val="zh-TW"/>
              </w:rPr>
              <w:t>内容缺失或未提供的不得分</w:t>
            </w:r>
            <w:r w:rsidRPr="0063048B">
              <w:rPr>
                <w:rFonts w:ascii="宋体" w:hAnsi="宋体" w:cs="宋体" w:hint="eastAsia"/>
                <w:szCs w:val="21"/>
              </w:rPr>
              <w:t>。</w:t>
            </w:r>
          </w:p>
        </w:tc>
        <w:tc>
          <w:tcPr>
            <w:tcW w:w="405" w:type="pct"/>
            <w:tcBorders>
              <w:top w:val="single" w:sz="4" w:space="0" w:color="auto"/>
              <w:left w:val="single" w:sz="4" w:space="0" w:color="auto"/>
              <w:bottom w:val="single" w:sz="4" w:space="0" w:color="auto"/>
              <w:right w:val="single" w:sz="4" w:space="0" w:color="auto"/>
            </w:tcBorders>
            <w:vAlign w:val="center"/>
          </w:tcPr>
          <w:p w14:paraId="19796865" w14:textId="77777777" w:rsidR="00542337" w:rsidRPr="0063048B" w:rsidRDefault="00542337">
            <w:pPr>
              <w:spacing w:line="360" w:lineRule="exact"/>
              <w:rPr>
                <w:rFonts w:ascii="宋体" w:hAnsi="宋体" w:cs="宋体" w:hint="eastAsia"/>
              </w:rPr>
            </w:pPr>
          </w:p>
        </w:tc>
      </w:tr>
      <w:tr w:rsidR="0063048B" w:rsidRPr="0063048B" w14:paraId="0AED19A8" w14:textId="77777777">
        <w:trPr>
          <w:trHeight w:val="811"/>
          <w:jc w:val="center"/>
        </w:trPr>
        <w:tc>
          <w:tcPr>
            <w:tcW w:w="545" w:type="pct"/>
            <w:vMerge/>
            <w:tcBorders>
              <w:left w:val="single" w:sz="4" w:space="0" w:color="auto"/>
              <w:right w:val="single" w:sz="4" w:space="0" w:color="auto"/>
            </w:tcBorders>
            <w:vAlign w:val="center"/>
          </w:tcPr>
          <w:p w14:paraId="53A0C02B" w14:textId="77777777" w:rsidR="00542337" w:rsidRPr="0063048B" w:rsidRDefault="00542337">
            <w:pPr>
              <w:pStyle w:val="Af6"/>
              <w:tabs>
                <w:tab w:val="center" w:pos="1072"/>
              </w:tabs>
              <w:spacing w:line="360" w:lineRule="exact"/>
              <w:jc w:val="center"/>
              <w:rPr>
                <w:rFonts w:ascii="宋体" w:eastAsia="宋体" w:hAnsi="宋体" w:cs="宋体"/>
                <w:color w:val="auto"/>
                <w:lang w:val="zh-TW"/>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8F904DD" w14:textId="77777777" w:rsidR="00542337" w:rsidRPr="0063048B" w:rsidRDefault="00000000">
            <w:pPr>
              <w:pStyle w:val="Af6"/>
              <w:spacing w:line="360" w:lineRule="exact"/>
              <w:jc w:val="center"/>
              <w:rPr>
                <w:rFonts w:ascii="宋体" w:eastAsia="宋体" w:hAnsi="宋体"/>
                <w:bCs/>
                <w:color w:val="auto"/>
              </w:rPr>
            </w:pPr>
            <w:r w:rsidRPr="0063048B">
              <w:rPr>
                <w:rFonts w:ascii="宋体" w:eastAsia="宋体" w:hAnsi="宋体"/>
                <w:bCs/>
                <w:color w:val="auto"/>
              </w:rPr>
              <w:t>合理化建议</w:t>
            </w:r>
          </w:p>
          <w:p w14:paraId="643C8AEB" w14:textId="77777777" w:rsidR="00542337" w:rsidRPr="0063048B" w:rsidRDefault="00000000">
            <w:pPr>
              <w:pStyle w:val="Af6"/>
              <w:spacing w:line="360" w:lineRule="exact"/>
              <w:jc w:val="center"/>
              <w:rPr>
                <w:rFonts w:ascii="宋体" w:eastAsia="宋体" w:hAnsi="宋体"/>
                <w:bCs/>
                <w:color w:val="auto"/>
                <w:lang w:val="zh-TW"/>
              </w:rPr>
            </w:pPr>
            <w:r w:rsidRPr="0063048B">
              <w:rPr>
                <w:rFonts w:ascii="宋体" w:eastAsia="宋体" w:hAnsi="宋体"/>
                <w:bCs/>
                <w:color w:val="auto"/>
              </w:rPr>
              <w:t>（10分）</w:t>
            </w:r>
          </w:p>
        </w:tc>
        <w:tc>
          <w:tcPr>
            <w:tcW w:w="3390" w:type="pct"/>
            <w:tcBorders>
              <w:top w:val="single" w:sz="4" w:space="0" w:color="auto"/>
              <w:left w:val="single" w:sz="4" w:space="0" w:color="auto"/>
              <w:bottom w:val="single" w:sz="4" w:space="0" w:color="auto"/>
              <w:right w:val="single" w:sz="4" w:space="0" w:color="auto"/>
            </w:tcBorders>
            <w:shd w:val="clear" w:color="auto" w:fill="auto"/>
            <w:vAlign w:val="center"/>
          </w:tcPr>
          <w:p w14:paraId="01AA4426" w14:textId="77777777" w:rsidR="00542337" w:rsidRPr="0063048B" w:rsidRDefault="00000000">
            <w:pPr>
              <w:pStyle w:val="Af6"/>
              <w:spacing w:line="360" w:lineRule="exact"/>
              <w:rPr>
                <w:rFonts w:ascii="宋体" w:eastAsia="宋体" w:hAnsi="宋体" w:cs="宋体"/>
                <w:color w:val="auto"/>
                <w:lang w:val="zh-TW"/>
              </w:rPr>
            </w:pPr>
            <w:r w:rsidRPr="0063048B">
              <w:rPr>
                <w:rFonts w:ascii="宋体" w:eastAsia="宋体" w:hAnsi="宋体"/>
                <w:color w:val="auto"/>
              </w:rPr>
              <w:t>由评委横向对比，按下列标准打分。</w:t>
            </w:r>
          </w:p>
          <w:p w14:paraId="7C05130F" w14:textId="77777777" w:rsidR="00542337" w:rsidRPr="0063048B" w:rsidRDefault="00000000">
            <w:pPr>
              <w:spacing w:line="360" w:lineRule="exact"/>
              <w:rPr>
                <w:rFonts w:ascii="宋体" w:hAnsi="宋体" w:cs="宋体" w:hint="eastAsia"/>
                <w:szCs w:val="21"/>
                <w:lang w:val="en-GB"/>
              </w:rPr>
            </w:pPr>
            <w:r w:rsidRPr="0063048B">
              <w:rPr>
                <w:rFonts w:ascii="宋体" w:hAnsi="宋体" w:cs="宋体" w:hint="eastAsia"/>
                <w:szCs w:val="21"/>
              </w:rPr>
              <w:t>提出的合理化建议合理可靠，操作性强的，</w:t>
            </w:r>
            <w:r w:rsidRPr="0063048B">
              <w:rPr>
                <w:rFonts w:ascii="宋体" w:hAnsi="宋体" w:cs="宋体" w:hint="eastAsia"/>
                <w:szCs w:val="21"/>
                <w:lang w:val="en-GB"/>
              </w:rPr>
              <w:t>得</w:t>
            </w:r>
            <w:r w:rsidRPr="0063048B">
              <w:rPr>
                <w:rFonts w:ascii="宋体" w:hAnsi="宋体" w:cs="宋体" w:hint="eastAsia"/>
                <w:szCs w:val="21"/>
              </w:rPr>
              <w:t>10</w:t>
            </w:r>
            <w:r w:rsidRPr="0063048B">
              <w:rPr>
                <w:rFonts w:ascii="宋体" w:hAnsi="宋体" w:cs="宋体" w:hint="eastAsia"/>
                <w:szCs w:val="21"/>
                <w:lang w:val="en-GB"/>
              </w:rPr>
              <w:t>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lang w:val="en-GB"/>
              </w:rPr>
              <w:t>；</w:t>
            </w:r>
          </w:p>
          <w:p w14:paraId="69B91B90" w14:textId="77777777" w:rsidR="00542337" w:rsidRPr="0063048B" w:rsidRDefault="00000000">
            <w:pPr>
              <w:spacing w:line="360" w:lineRule="exact"/>
              <w:rPr>
                <w:rFonts w:ascii="宋体" w:hAnsi="宋体" w:cs="宋体" w:hint="eastAsia"/>
                <w:szCs w:val="21"/>
                <w:lang w:val="en-GB"/>
              </w:rPr>
            </w:pPr>
            <w:r w:rsidRPr="0063048B">
              <w:rPr>
                <w:rFonts w:ascii="宋体" w:hAnsi="宋体" w:cs="宋体" w:hint="eastAsia"/>
                <w:szCs w:val="21"/>
              </w:rPr>
              <w:t>提出的合理化建议比较合理，操作性较强的，</w:t>
            </w:r>
            <w:r w:rsidRPr="0063048B">
              <w:rPr>
                <w:rFonts w:ascii="宋体" w:hAnsi="宋体" w:cs="宋体" w:hint="eastAsia"/>
                <w:szCs w:val="21"/>
                <w:lang w:val="en-GB"/>
              </w:rPr>
              <w:t>得</w:t>
            </w:r>
            <w:r w:rsidRPr="0063048B">
              <w:rPr>
                <w:rFonts w:ascii="宋体" w:hAnsi="宋体" w:cs="宋体" w:hint="eastAsia"/>
                <w:szCs w:val="21"/>
              </w:rPr>
              <w:t>8</w:t>
            </w:r>
            <w:r w:rsidRPr="0063048B">
              <w:rPr>
                <w:rFonts w:ascii="宋体" w:hAnsi="宋体" w:cs="宋体" w:hint="eastAsia"/>
                <w:szCs w:val="21"/>
                <w:lang w:val="en-GB"/>
              </w:rPr>
              <w:t>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lang w:val="en-GB"/>
              </w:rPr>
              <w:t>；</w:t>
            </w:r>
          </w:p>
          <w:p w14:paraId="7D634517" w14:textId="77777777" w:rsidR="00542337" w:rsidRPr="0063048B" w:rsidRDefault="00000000">
            <w:pPr>
              <w:spacing w:line="360" w:lineRule="exact"/>
              <w:rPr>
                <w:rFonts w:ascii="宋体" w:hAnsi="宋体" w:cs="宋体" w:hint="eastAsia"/>
                <w:szCs w:val="21"/>
                <w:lang w:val="en-GB"/>
              </w:rPr>
            </w:pPr>
            <w:r w:rsidRPr="0063048B">
              <w:rPr>
                <w:rFonts w:ascii="宋体" w:hAnsi="宋体" w:cs="宋体" w:hint="eastAsia"/>
                <w:szCs w:val="21"/>
              </w:rPr>
              <w:lastRenderedPageBreak/>
              <w:t>提出的合理化建议有一定的合理性和操作性的，</w:t>
            </w:r>
            <w:r w:rsidRPr="0063048B">
              <w:rPr>
                <w:rFonts w:ascii="宋体" w:hAnsi="宋体" w:cs="宋体" w:hint="eastAsia"/>
                <w:szCs w:val="21"/>
                <w:lang w:val="en-GB"/>
              </w:rPr>
              <w:t>得</w:t>
            </w:r>
            <w:r w:rsidRPr="0063048B">
              <w:rPr>
                <w:rFonts w:ascii="宋体" w:hAnsi="宋体" w:cs="宋体" w:hint="eastAsia"/>
                <w:szCs w:val="21"/>
              </w:rPr>
              <w:t>6</w:t>
            </w:r>
            <w:r w:rsidRPr="0063048B">
              <w:rPr>
                <w:rFonts w:ascii="宋体" w:hAnsi="宋体" w:cs="宋体" w:hint="eastAsia"/>
                <w:szCs w:val="21"/>
                <w:lang w:val="en-GB"/>
              </w:rPr>
              <w:t>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lang w:val="en-GB"/>
              </w:rPr>
              <w:t>；</w:t>
            </w:r>
          </w:p>
          <w:p w14:paraId="645E8521" w14:textId="77777777" w:rsidR="00542337" w:rsidRPr="0063048B" w:rsidRDefault="00000000">
            <w:pPr>
              <w:spacing w:line="360" w:lineRule="exact"/>
              <w:rPr>
                <w:rFonts w:ascii="宋体" w:hAnsi="宋体" w:cs="宋体" w:hint="eastAsia"/>
                <w:szCs w:val="21"/>
                <w:lang w:val="en-GB"/>
              </w:rPr>
            </w:pPr>
            <w:r w:rsidRPr="0063048B">
              <w:rPr>
                <w:rFonts w:ascii="宋体" w:hAnsi="宋体" w:cs="宋体" w:hint="eastAsia"/>
                <w:szCs w:val="21"/>
              </w:rPr>
              <w:t>提出的合理化建议操作性差的，</w:t>
            </w:r>
            <w:r w:rsidRPr="0063048B">
              <w:rPr>
                <w:rFonts w:ascii="宋体" w:hAnsi="宋体" w:cs="宋体" w:hint="eastAsia"/>
                <w:szCs w:val="21"/>
                <w:lang w:val="en-GB"/>
              </w:rPr>
              <w:t>得</w:t>
            </w:r>
            <w:r w:rsidRPr="0063048B">
              <w:rPr>
                <w:rFonts w:ascii="宋体" w:hAnsi="宋体" w:cs="宋体" w:hint="eastAsia"/>
                <w:szCs w:val="21"/>
              </w:rPr>
              <w:t>4</w:t>
            </w:r>
            <w:r w:rsidRPr="0063048B">
              <w:rPr>
                <w:rFonts w:ascii="宋体" w:hAnsi="宋体" w:cs="宋体" w:hint="eastAsia"/>
                <w:szCs w:val="21"/>
                <w:lang w:val="en-GB"/>
              </w:rPr>
              <w:t>分</w:t>
            </w:r>
            <w:r w:rsidRPr="0063048B">
              <w:rPr>
                <w:rFonts w:ascii="宋体" w:hAnsi="宋体" w:cs="宋体" w:hint="eastAsia"/>
              </w:rPr>
              <w:t>（剩余提供该部分评分内容的</w:t>
            </w:r>
            <w:r w:rsidRPr="0063048B">
              <w:rPr>
                <w:rFonts w:ascii="宋体" w:hAnsi="宋体" w:cs="宋体" w:hint="eastAsia"/>
                <w:lang w:val="zh-TW"/>
              </w:rPr>
              <w:t>有效投标人</w:t>
            </w:r>
            <w:r w:rsidRPr="0063048B">
              <w:rPr>
                <w:rFonts w:ascii="宋体" w:hAnsi="宋体" w:cs="宋体" w:hint="eastAsia"/>
              </w:rPr>
              <w:t>）</w:t>
            </w:r>
            <w:r w:rsidRPr="0063048B">
              <w:rPr>
                <w:rFonts w:ascii="宋体" w:hAnsi="宋体" w:cs="宋体" w:hint="eastAsia"/>
                <w:szCs w:val="21"/>
                <w:lang w:val="en-GB"/>
              </w:rPr>
              <w:t>；</w:t>
            </w:r>
          </w:p>
          <w:p w14:paraId="192633E8" w14:textId="77777777" w:rsidR="00542337" w:rsidRPr="0063048B" w:rsidRDefault="00000000">
            <w:pPr>
              <w:pStyle w:val="Af6"/>
              <w:spacing w:line="360" w:lineRule="exact"/>
              <w:rPr>
                <w:rFonts w:ascii="宋体" w:eastAsia="宋体" w:hAnsi="宋体" w:cs="宋体"/>
                <w:color w:val="auto"/>
                <w:lang w:val="zh-TW" w:eastAsia="zh-TW"/>
              </w:rPr>
            </w:pPr>
            <w:r w:rsidRPr="0063048B">
              <w:rPr>
                <w:rFonts w:ascii="宋体" w:eastAsia="宋体" w:hAnsi="宋体" w:cs="宋体"/>
                <w:color w:val="auto"/>
                <w:lang w:val="zh-TW"/>
              </w:rPr>
              <w:t>内容缺失或未提供的不得分</w:t>
            </w:r>
            <w:r w:rsidRPr="0063048B">
              <w:rPr>
                <w:rFonts w:ascii="宋体" w:eastAsia="宋体" w:hAnsi="宋体" w:cs="宋体"/>
                <w:color w:val="auto"/>
              </w:rPr>
              <w:t>。</w:t>
            </w:r>
          </w:p>
        </w:tc>
        <w:tc>
          <w:tcPr>
            <w:tcW w:w="405" w:type="pct"/>
            <w:tcBorders>
              <w:top w:val="single" w:sz="4" w:space="0" w:color="auto"/>
              <w:left w:val="single" w:sz="4" w:space="0" w:color="auto"/>
              <w:bottom w:val="single" w:sz="4" w:space="0" w:color="auto"/>
              <w:right w:val="single" w:sz="4" w:space="0" w:color="auto"/>
            </w:tcBorders>
            <w:vAlign w:val="center"/>
          </w:tcPr>
          <w:p w14:paraId="69A21ADA" w14:textId="77777777" w:rsidR="00542337" w:rsidRPr="0063048B" w:rsidRDefault="00542337">
            <w:pPr>
              <w:spacing w:line="360" w:lineRule="exact"/>
              <w:rPr>
                <w:rFonts w:ascii="宋体" w:hAnsi="宋体" w:cs="宋体" w:hint="eastAsia"/>
              </w:rPr>
            </w:pPr>
          </w:p>
        </w:tc>
      </w:tr>
      <w:tr w:rsidR="0063048B" w:rsidRPr="0063048B" w14:paraId="4CBDE33B" w14:textId="77777777">
        <w:trPr>
          <w:trHeight w:val="1505"/>
          <w:jc w:val="center"/>
        </w:trPr>
        <w:tc>
          <w:tcPr>
            <w:tcW w:w="545" w:type="pct"/>
            <w:vMerge/>
            <w:tcBorders>
              <w:left w:val="single" w:sz="4" w:space="0" w:color="auto"/>
              <w:right w:val="single" w:sz="4" w:space="0" w:color="auto"/>
            </w:tcBorders>
            <w:vAlign w:val="center"/>
          </w:tcPr>
          <w:p w14:paraId="44FDEA31" w14:textId="77777777" w:rsidR="00542337" w:rsidRPr="0063048B" w:rsidRDefault="00542337">
            <w:pPr>
              <w:pStyle w:val="Af6"/>
              <w:tabs>
                <w:tab w:val="center" w:pos="1072"/>
              </w:tabs>
              <w:spacing w:line="360" w:lineRule="exact"/>
              <w:jc w:val="center"/>
              <w:rPr>
                <w:rFonts w:ascii="宋体" w:eastAsia="宋体" w:hAnsi="宋体" w:cs="宋体"/>
                <w:color w:val="auto"/>
                <w:lang w:val="zh-TW"/>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C0E416D" w14:textId="77777777" w:rsidR="00542337" w:rsidRPr="0063048B" w:rsidRDefault="00000000">
            <w:pPr>
              <w:pStyle w:val="Af6"/>
              <w:spacing w:line="360" w:lineRule="exact"/>
              <w:jc w:val="center"/>
              <w:rPr>
                <w:rFonts w:ascii="宋体" w:eastAsia="宋体" w:hAnsi="宋体"/>
                <w:bCs/>
                <w:color w:val="auto"/>
              </w:rPr>
            </w:pPr>
            <w:r w:rsidRPr="0063048B">
              <w:rPr>
                <w:rFonts w:ascii="宋体" w:eastAsia="宋体" w:hAnsi="宋体"/>
                <w:bCs/>
                <w:color w:val="auto"/>
              </w:rPr>
              <w:t>成果质量保障及后续服务保障方案</w:t>
            </w:r>
          </w:p>
          <w:p w14:paraId="29F0D475" w14:textId="77777777" w:rsidR="00542337" w:rsidRPr="0063048B" w:rsidRDefault="00000000">
            <w:pPr>
              <w:pStyle w:val="Af6"/>
              <w:spacing w:line="360" w:lineRule="exact"/>
              <w:jc w:val="center"/>
              <w:rPr>
                <w:rFonts w:ascii="宋体" w:eastAsia="宋体" w:hAnsi="宋体"/>
                <w:bCs/>
                <w:color w:val="auto"/>
                <w:lang w:val="zh-TW"/>
              </w:rPr>
            </w:pPr>
            <w:r w:rsidRPr="0063048B">
              <w:rPr>
                <w:rFonts w:ascii="宋体" w:eastAsia="宋体" w:hAnsi="宋体"/>
                <w:bCs/>
                <w:color w:val="auto"/>
              </w:rPr>
              <w:t>（10分）</w:t>
            </w:r>
          </w:p>
        </w:tc>
        <w:tc>
          <w:tcPr>
            <w:tcW w:w="3390" w:type="pct"/>
            <w:tcBorders>
              <w:top w:val="single" w:sz="4" w:space="0" w:color="auto"/>
              <w:left w:val="single" w:sz="4" w:space="0" w:color="auto"/>
              <w:bottom w:val="single" w:sz="4" w:space="0" w:color="auto"/>
              <w:right w:val="single" w:sz="4" w:space="0" w:color="auto"/>
            </w:tcBorders>
            <w:shd w:val="clear" w:color="auto" w:fill="auto"/>
            <w:vAlign w:val="center"/>
          </w:tcPr>
          <w:p w14:paraId="17134886" w14:textId="77777777" w:rsidR="00542337" w:rsidRPr="0063048B" w:rsidRDefault="00000000">
            <w:pPr>
              <w:spacing w:line="360" w:lineRule="exact"/>
              <w:rPr>
                <w:rFonts w:ascii="宋体" w:hAnsi="宋体" w:hint="eastAsia"/>
                <w:bCs/>
                <w:szCs w:val="21"/>
              </w:rPr>
            </w:pPr>
            <w:r w:rsidRPr="0063048B">
              <w:rPr>
                <w:rFonts w:ascii="宋体" w:hAnsi="宋体"/>
                <w:bCs/>
                <w:szCs w:val="21"/>
              </w:rPr>
              <w:t>根据</w:t>
            </w:r>
            <w:r w:rsidRPr="0063048B">
              <w:rPr>
                <w:rFonts w:ascii="宋体" w:hAnsi="宋体" w:hint="eastAsia"/>
                <w:bCs/>
                <w:szCs w:val="21"/>
              </w:rPr>
              <w:t>提供的</w:t>
            </w:r>
            <w:r w:rsidRPr="0063048B">
              <w:rPr>
                <w:rFonts w:ascii="宋体" w:hAnsi="宋体"/>
                <w:bCs/>
                <w:szCs w:val="21"/>
              </w:rPr>
              <w:t>成果质量保障措施方案</w:t>
            </w:r>
            <w:r w:rsidRPr="0063048B">
              <w:rPr>
                <w:rFonts w:ascii="宋体" w:hAnsi="宋体" w:hint="eastAsia"/>
                <w:bCs/>
                <w:szCs w:val="21"/>
              </w:rPr>
              <w:t>及后续服务保障方案</w:t>
            </w:r>
            <w:r w:rsidRPr="0063048B">
              <w:rPr>
                <w:rFonts w:ascii="宋体" w:hAnsi="宋体"/>
                <w:bCs/>
                <w:szCs w:val="21"/>
              </w:rPr>
              <w:t>进行评审</w:t>
            </w:r>
            <w:r w:rsidRPr="0063048B">
              <w:rPr>
                <w:rFonts w:ascii="宋体" w:hAnsi="宋体" w:hint="eastAsia"/>
                <w:bCs/>
                <w:szCs w:val="21"/>
              </w:rPr>
              <w:t>：</w:t>
            </w:r>
          </w:p>
          <w:p w14:paraId="59D2031C" w14:textId="77777777" w:rsidR="00542337" w:rsidRPr="0063048B" w:rsidRDefault="00000000">
            <w:pPr>
              <w:spacing w:line="360" w:lineRule="exact"/>
              <w:rPr>
                <w:rFonts w:ascii="宋体" w:hAnsi="宋体" w:cs="宋体" w:hint="eastAsia"/>
                <w:szCs w:val="21"/>
                <w:lang w:val="en-GB"/>
              </w:rPr>
            </w:pPr>
            <w:r w:rsidRPr="0063048B">
              <w:rPr>
                <w:rFonts w:ascii="宋体" w:hAnsi="宋体"/>
                <w:bCs/>
                <w:szCs w:val="21"/>
              </w:rPr>
              <w:t>保障</w:t>
            </w:r>
            <w:proofErr w:type="gramStart"/>
            <w:r w:rsidRPr="0063048B">
              <w:rPr>
                <w:rFonts w:ascii="宋体" w:hAnsi="宋体"/>
                <w:bCs/>
                <w:szCs w:val="21"/>
              </w:rPr>
              <w:t>方案</w:t>
            </w:r>
            <w:r w:rsidRPr="0063048B">
              <w:rPr>
                <w:rFonts w:ascii="宋体" w:hAnsi="宋体" w:cs="宋体" w:hint="eastAsia"/>
                <w:szCs w:val="21"/>
              </w:rPr>
              <w:t>方案</w:t>
            </w:r>
            <w:proofErr w:type="gramEnd"/>
            <w:r w:rsidRPr="0063048B">
              <w:rPr>
                <w:rFonts w:ascii="宋体" w:hAnsi="宋体" w:cs="宋体" w:hint="eastAsia"/>
                <w:szCs w:val="21"/>
              </w:rPr>
              <w:t>合理可靠，操作性强的，</w:t>
            </w:r>
            <w:r w:rsidRPr="0063048B">
              <w:rPr>
                <w:rFonts w:ascii="宋体" w:hAnsi="宋体" w:cs="宋体" w:hint="eastAsia"/>
                <w:szCs w:val="21"/>
                <w:lang w:val="en-GB"/>
              </w:rPr>
              <w:t>得</w:t>
            </w:r>
            <w:r w:rsidRPr="0063048B">
              <w:rPr>
                <w:rFonts w:ascii="宋体" w:hAnsi="宋体" w:cs="宋体" w:hint="eastAsia"/>
                <w:szCs w:val="21"/>
              </w:rPr>
              <w:t>10</w:t>
            </w:r>
            <w:r w:rsidRPr="0063048B">
              <w:rPr>
                <w:rFonts w:ascii="宋体" w:hAnsi="宋体" w:cs="宋体" w:hint="eastAsia"/>
                <w:szCs w:val="21"/>
                <w:lang w:val="en-GB"/>
              </w:rPr>
              <w:t>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lang w:val="en-GB"/>
              </w:rPr>
              <w:t>；</w:t>
            </w:r>
          </w:p>
          <w:p w14:paraId="68CE3F7B" w14:textId="77777777" w:rsidR="00542337" w:rsidRPr="0063048B" w:rsidRDefault="00000000">
            <w:pPr>
              <w:spacing w:line="360" w:lineRule="exact"/>
              <w:rPr>
                <w:rFonts w:ascii="宋体" w:hAnsi="宋体" w:cs="宋体" w:hint="eastAsia"/>
                <w:szCs w:val="21"/>
                <w:lang w:val="en-GB"/>
              </w:rPr>
            </w:pPr>
            <w:r w:rsidRPr="0063048B">
              <w:rPr>
                <w:rFonts w:ascii="宋体" w:hAnsi="宋体"/>
                <w:bCs/>
                <w:szCs w:val="21"/>
              </w:rPr>
              <w:t>保障</w:t>
            </w:r>
            <w:r w:rsidRPr="0063048B">
              <w:rPr>
                <w:rFonts w:ascii="宋体" w:hAnsi="宋体" w:cs="宋体" w:hint="eastAsia"/>
                <w:szCs w:val="21"/>
                <w:lang w:val="en-GB"/>
              </w:rPr>
              <w:t>方案</w:t>
            </w:r>
            <w:r w:rsidRPr="0063048B">
              <w:rPr>
                <w:rFonts w:ascii="宋体" w:hAnsi="宋体" w:cs="宋体" w:hint="eastAsia"/>
                <w:szCs w:val="21"/>
              </w:rPr>
              <w:t>比较合理，操作性较强的，</w:t>
            </w:r>
            <w:r w:rsidRPr="0063048B">
              <w:rPr>
                <w:rFonts w:ascii="宋体" w:hAnsi="宋体" w:cs="宋体" w:hint="eastAsia"/>
                <w:szCs w:val="21"/>
                <w:lang w:val="en-GB"/>
              </w:rPr>
              <w:t>得</w:t>
            </w:r>
            <w:r w:rsidRPr="0063048B">
              <w:rPr>
                <w:rFonts w:ascii="宋体" w:hAnsi="宋体" w:cs="宋体" w:hint="eastAsia"/>
                <w:szCs w:val="21"/>
              </w:rPr>
              <w:t>8</w:t>
            </w:r>
            <w:r w:rsidRPr="0063048B">
              <w:rPr>
                <w:rFonts w:ascii="宋体" w:hAnsi="宋体" w:cs="宋体" w:hint="eastAsia"/>
                <w:szCs w:val="21"/>
                <w:lang w:val="en-GB"/>
              </w:rPr>
              <w:t>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lang w:val="en-GB"/>
              </w:rPr>
              <w:t>；</w:t>
            </w:r>
          </w:p>
          <w:p w14:paraId="4B664A9E" w14:textId="77777777" w:rsidR="00542337" w:rsidRPr="0063048B" w:rsidRDefault="00000000">
            <w:pPr>
              <w:spacing w:line="360" w:lineRule="exact"/>
              <w:rPr>
                <w:rFonts w:ascii="宋体" w:hAnsi="宋体" w:cs="宋体" w:hint="eastAsia"/>
                <w:szCs w:val="21"/>
                <w:lang w:val="en-GB"/>
              </w:rPr>
            </w:pPr>
            <w:r w:rsidRPr="0063048B">
              <w:rPr>
                <w:rFonts w:ascii="宋体" w:hAnsi="宋体"/>
                <w:bCs/>
                <w:szCs w:val="21"/>
              </w:rPr>
              <w:t>保障</w:t>
            </w:r>
            <w:r w:rsidRPr="0063048B">
              <w:rPr>
                <w:rFonts w:ascii="宋体" w:hAnsi="宋体" w:cs="宋体" w:hint="eastAsia"/>
                <w:szCs w:val="21"/>
                <w:lang w:val="en-GB"/>
              </w:rPr>
              <w:t>方案</w:t>
            </w:r>
            <w:r w:rsidRPr="0063048B">
              <w:rPr>
                <w:rFonts w:ascii="宋体" w:hAnsi="宋体" w:cs="宋体" w:hint="eastAsia"/>
                <w:szCs w:val="21"/>
              </w:rPr>
              <w:t>一定的合理性和操作性的，</w:t>
            </w:r>
            <w:r w:rsidRPr="0063048B">
              <w:rPr>
                <w:rFonts w:ascii="宋体" w:hAnsi="宋体" w:cs="宋体" w:hint="eastAsia"/>
                <w:szCs w:val="21"/>
                <w:lang w:val="en-GB"/>
              </w:rPr>
              <w:t>得</w:t>
            </w:r>
            <w:r w:rsidRPr="0063048B">
              <w:rPr>
                <w:rFonts w:ascii="宋体" w:hAnsi="宋体" w:cs="宋体" w:hint="eastAsia"/>
                <w:szCs w:val="21"/>
              </w:rPr>
              <w:t>6</w:t>
            </w:r>
            <w:r w:rsidRPr="0063048B">
              <w:rPr>
                <w:rFonts w:ascii="宋体" w:hAnsi="宋体" w:cs="宋体" w:hint="eastAsia"/>
                <w:szCs w:val="21"/>
                <w:lang w:val="en-GB"/>
              </w:rPr>
              <w:t>分</w:t>
            </w:r>
            <w:r w:rsidRPr="0063048B">
              <w:rPr>
                <w:rFonts w:ascii="宋体" w:hAnsi="宋体" w:cs="宋体" w:hint="eastAsia"/>
              </w:rPr>
              <w:t>（</w:t>
            </w:r>
            <w:proofErr w:type="gramStart"/>
            <w:r w:rsidRPr="0063048B">
              <w:rPr>
                <w:rFonts w:ascii="宋体" w:hAnsi="宋体" w:cs="宋体" w:hint="eastAsia"/>
              </w:rPr>
              <w:t>取</w:t>
            </w:r>
            <w:r w:rsidRPr="0063048B">
              <w:rPr>
                <w:rFonts w:ascii="宋体" w:hAnsi="宋体" w:cs="宋体" w:hint="eastAsia"/>
                <w:lang w:val="zh-TW"/>
              </w:rPr>
              <w:t>有效</w:t>
            </w:r>
            <w:proofErr w:type="gramEnd"/>
            <w:r w:rsidRPr="0063048B">
              <w:rPr>
                <w:rFonts w:ascii="宋体" w:hAnsi="宋体" w:cs="宋体" w:hint="eastAsia"/>
                <w:lang w:val="zh-TW"/>
              </w:rPr>
              <w:t>投标人</w:t>
            </w:r>
            <w:r w:rsidRPr="0063048B">
              <w:rPr>
                <w:rFonts w:ascii="宋体" w:hAnsi="宋体" w:cs="宋体" w:hint="eastAsia"/>
              </w:rPr>
              <w:t>数量的20%，按四舍五入取整）</w:t>
            </w:r>
            <w:r w:rsidRPr="0063048B">
              <w:rPr>
                <w:rFonts w:ascii="宋体" w:hAnsi="宋体" w:cs="宋体" w:hint="eastAsia"/>
                <w:szCs w:val="21"/>
                <w:lang w:val="en-GB"/>
              </w:rPr>
              <w:t>；</w:t>
            </w:r>
          </w:p>
          <w:p w14:paraId="2E496FAF" w14:textId="77777777" w:rsidR="00542337" w:rsidRPr="0063048B" w:rsidRDefault="00000000">
            <w:pPr>
              <w:spacing w:line="360" w:lineRule="exact"/>
              <w:rPr>
                <w:rFonts w:ascii="宋体" w:hAnsi="宋体" w:cs="宋体" w:hint="eastAsia"/>
                <w:szCs w:val="21"/>
                <w:lang w:val="en-GB"/>
              </w:rPr>
            </w:pPr>
            <w:r w:rsidRPr="0063048B">
              <w:rPr>
                <w:rFonts w:ascii="宋体" w:hAnsi="宋体"/>
                <w:bCs/>
                <w:szCs w:val="21"/>
              </w:rPr>
              <w:t>保障</w:t>
            </w:r>
            <w:r w:rsidRPr="0063048B">
              <w:rPr>
                <w:rFonts w:ascii="宋体" w:hAnsi="宋体" w:cs="宋体" w:hint="eastAsia"/>
                <w:szCs w:val="21"/>
                <w:lang w:val="en-GB"/>
              </w:rPr>
              <w:t>方案</w:t>
            </w:r>
            <w:r w:rsidRPr="0063048B">
              <w:rPr>
                <w:rFonts w:ascii="宋体" w:hAnsi="宋体" w:cs="宋体" w:hint="eastAsia"/>
                <w:szCs w:val="21"/>
              </w:rPr>
              <w:t>合理性和操作性差的，</w:t>
            </w:r>
            <w:r w:rsidRPr="0063048B">
              <w:rPr>
                <w:rFonts w:ascii="宋体" w:hAnsi="宋体" w:cs="宋体" w:hint="eastAsia"/>
                <w:szCs w:val="21"/>
                <w:lang w:val="en-GB"/>
              </w:rPr>
              <w:t>得</w:t>
            </w:r>
            <w:r w:rsidRPr="0063048B">
              <w:rPr>
                <w:rFonts w:ascii="宋体" w:hAnsi="宋体" w:cs="宋体" w:hint="eastAsia"/>
                <w:szCs w:val="21"/>
              </w:rPr>
              <w:t>4</w:t>
            </w:r>
            <w:r w:rsidRPr="0063048B">
              <w:rPr>
                <w:rFonts w:ascii="宋体" w:hAnsi="宋体" w:cs="宋体" w:hint="eastAsia"/>
                <w:szCs w:val="21"/>
                <w:lang w:val="en-GB"/>
              </w:rPr>
              <w:t>分</w:t>
            </w:r>
            <w:r w:rsidRPr="0063048B">
              <w:rPr>
                <w:rFonts w:ascii="宋体" w:hAnsi="宋体" w:cs="宋体" w:hint="eastAsia"/>
              </w:rPr>
              <w:t>（剩余提供该部分评分内容的</w:t>
            </w:r>
            <w:r w:rsidRPr="0063048B">
              <w:rPr>
                <w:rFonts w:ascii="宋体" w:hAnsi="宋体" w:cs="宋体" w:hint="eastAsia"/>
                <w:lang w:val="zh-TW"/>
              </w:rPr>
              <w:t>有效投标人</w:t>
            </w:r>
            <w:r w:rsidRPr="0063048B">
              <w:rPr>
                <w:rFonts w:ascii="宋体" w:hAnsi="宋体" w:cs="宋体" w:hint="eastAsia"/>
              </w:rPr>
              <w:t>）</w:t>
            </w:r>
            <w:r w:rsidRPr="0063048B">
              <w:rPr>
                <w:rFonts w:ascii="宋体" w:hAnsi="宋体" w:cs="宋体" w:hint="eastAsia"/>
                <w:szCs w:val="21"/>
                <w:lang w:val="en-GB"/>
              </w:rPr>
              <w:t>；</w:t>
            </w:r>
          </w:p>
          <w:p w14:paraId="524E4FB6" w14:textId="77777777" w:rsidR="00542337" w:rsidRPr="0063048B" w:rsidRDefault="00000000">
            <w:pPr>
              <w:pStyle w:val="Af6"/>
              <w:spacing w:line="360" w:lineRule="exact"/>
              <w:rPr>
                <w:rFonts w:ascii="宋体" w:eastAsia="宋体" w:hAnsi="宋体" w:cs="宋体"/>
                <w:color w:val="auto"/>
                <w:lang w:val="zh-TW" w:eastAsia="zh-TW"/>
              </w:rPr>
            </w:pPr>
            <w:r w:rsidRPr="0063048B">
              <w:rPr>
                <w:rFonts w:ascii="宋体" w:eastAsia="宋体" w:hAnsi="宋体" w:cs="宋体"/>
                <w:color w:val="auto"/>
                <w:lang w:val="zh-TW"/>
              </w:rPr>
              <w:t>内容缺失或未提供的不得分</w:t>
            </w:r>
            <w:r w:rsidRPr="0063048B">
              <w:rPr>
                <w:rFonts w:ascii="宋体" w:eastAsia="宋体" w:hAnsi="宋体" w:cs="宋体"/>
                <w:color w:val="auto"/>
              </w:rPr>
              <w:t>。</w:t>
            </w:r>
          </w:p>
        </w:tc>
        <w:tc>
          <w:tcPr>
            <w:tcW w:w="405" w:type="pct"/>
            <w:tcBorders>
              <w:top w:val="single" w:sz="4" w:space="0" w:color="auto"/>
              <w:left w:val="single" w:sz="4" w:space="0" w:color="auto"/>
              <w:bottom w:val="single" w:sz="4" w:space="0" w:color="auto"/>
              <w:right w:val="single" w:sz="4" w:space="0" w:color="auto"/>
            </w:tcBorders>
            <w:vAlign w:val="center"/>
          </w:tcPr>
          <w:p w14:paraId="2154C95E" w14:textId="77777777" w:rsidR="00542337" w:rsidRPr="0063048B" w:rsidRDefault="00542337">
            <w:pPr>
              <w:spacing w:line="360" w:lineRule="exact"/>
              <w:rPr>
                <w:rFonts w:ascii="宋体" w:hAnsi="宋体" w:cs="宋体" w:hint="eastAsia"/>
              </w:rPr>
            </w:pPr>
          </w:p>
        </w:tc>
      </w:tr>
      <w:tr w:rsidR="0063048B" w:rsidRPr="0063048B" w14:paraId="4318B906" w14:textId="77777777">
        <w:trPr>
          <w:trHeight w:val="1505"/>
          <w:jc w:val="center"/>
        </w:trPr>
        <w:tc>
          <w:tcPr>
            <w:tcW w:w="545" w:type="pct"/>
            <w:vMerge/>
            <w:tcBorders>
              <w:left w:val="single" w:sz="4" w:space="0" w:color="auto"/>
              <w:bottom w:val="single" w:sz="4" w:space="0" w:color="auto"/>
              <w:right w:val="single" w:sz="4" w:space="0" w:color="auto"/>
            </w:tcBorders>
            <w:vAlign w:val="center"/>
          </w:tcPr>
          <w:p w14:paraId="2BC31E3C" w14:textId="77777777" w:rsidR="00542337" w:rsidRPr="0063048B" w:rsidRDefault="00542337">
            <w:pPr>
              <w:pStyle w:val="Af6"/>
              <w:tabs>
                <w:tab w:val="center" w:pos="1072"/>
              </w:tabs>
              <w:spacing w:line="360" w:lineRule="exact"/>
              <w:jc w:val="center"/>
              <w:rPr>
                <w:rFonts w:ascii="宋体" w:eastAsia="宋体" w:hAnsi="宋体" w:cs="宋体"/>
                <w:color w:val="auto"/>
                <w:lang w:val="zh-TW"/>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76BA86E" w14:textId="77777777" w:rsidR="00542337" w:rsidRPr="0063048B" w:rsidRDefault="00000000">
            <w:pPr>
              <w:pStyle w:val="Af6"/>
              <w:spacing w:line="360" w:lineRule="exact"/>
              <w:jc w:val="center"/>
              <w:rPr>
                <w:rFonts w:ascii="宋体" w:eastAsia="宋体" w:hAnsi="宋体"/>
                <w:color w:val="auto"/>
              </w:rPr>
            </w:pPr>
            <w:r w:rsidRPr="0063048B">
              <w:rPr>
                <w:rFonts w:ascii="宋体" w:eastAsia="宋体" w:hAnsi="宋体"/>
                <w:color w:val="auto"/>
              </w:rPr>
              <w:t>陈述答辩</w:t>
            </w:r>
          </w:p>
          <w:p w14:paraId="78296C7C" w14:textId="77777777" w:rsidR="00542337" w:rsidRPr="0063048B" w:rsidRDefault="00000000">
            <w:pPr>
              <w:pStyle w:val="Af6"/>
              <w:spacing w:line="360" w:lineRule="exact"/>
              <w:jc w:val="center"/>
              <w:rPr>
                <w:rFonts w:ascii="宋体" w:eastAsia="宋体" w:hAnsi="宋体"/>
                <w:color w:val="auto"/>
              </w:rPr>
            </w:pPr>
            <w:r w:rsidRPr="0063048B">
              <w:rPr>
                <w:rFonts w:ascii="宋体" w:eastAsia="宋体" w:hAnsi="宋体"/>
                <w:color w:val="auto"/>
              </w:rPr>
              <w:t>（6分）</w:t>
            </w:r>
          </w:p>
        </w:tc>
        <w:tc>
          <w:tcPr>
            <w:tcW w:w="3390" w:type="pct"/>
            <w:tcBorders>
              <w:top w:val="single" w:sz="4" w:space="0" w:color="auto"/>
              <w:left w:val="single" w:sz="4" w:space="0" w:color="auto"/>
              <w:bottom w:val="single" w:sz="4" w:space="0" w:color="auto"/>
              <w:right w:val="single" w:sz="4" w:space="0" w:color="auto"/>
            </w:tcBorders>
            <w:shd w:val="clear" w:color="auto" w:fill="auto"/>
            <w:vAlign w:val="center"/>
          </w:tcPr>
          <w:p w14:paraId="6833B9DF" w14:textId="77777777" w:rsidR="00542337" w:rsidRPr="0063048B" w:rsidRDefault="00000000">
            <w:pPr>
              <w:pStyle w:val="Af6"/>
              <w:spacing w:line="360" w:lineRule="exact"/>
              <w:rPr>
                <w:rFonts w:ascii="宋体" w:eastAsia="宋体" w:hAnsi="宋体"/>
                <w:color w:val="auto"/>
              </w:rPr>
            </w:pPr>
            <w:r w:rsidRPr="0063048B">
              <w:rPr>
                <w:rFonts w:ascii="宋体" w:eastAsia="宋体" w:hAnsi="宋体"/>
                <w:color w:val="auto"/>
              </w:rPr>
              <w:t>(1)投标答辩场所只允许一名投标单位项目组答辩人员进入，评委将对其进行身份确认(答辩人员需携带第二代居民身份证以便核实)，否则不得进入参加答辩。未能参加答辩的本项不得分。</w:t>
            </w:r>
          </w:p>
          <w:p w14:paraId="236E7E59" w14:textId="77777777" w:rsidR="00542337" w:rsidRPr="0063048B" w:rsidRDefault="00000000">
            <w:pPr>
              <w:pStyle w:val="Af6"/>
              <w:spacing w:line="360" w:lineRule="exact"/>
              <w:rPr>
                <w:rFonts w:ascii="宋体" w:eastAsia="宋体" w:hAnsi="宋体"/>
                <w:color w:val="auto"/>
              </w:rPr>
            </w:pPr>
            <w:r w:rsidRPr="0063048B">
              <w:rPr>
                <w:rFonts w:ascii="宋体" w:eastAsia="宋体" w:hAnsi="宋体"/>
                <w:color w:val="auto"/>
              </w:rPr>
              <w:t>(2)通过资格审核的所有投标单位的项目组答辩人员按抽签顺序针对评标委员会拟定的答辩题目进行陈述，限时10分钟。</w:t>
            </w:r>
          </w:p>
          <w:p w14:paraId="60F1EA1B" w14:textId="77777777" w:rsidR="00542337" w:rsidRPr="0063048B" w:rsidRDefault="00000000">
            <w:pPr>
              <w:pStyle w:val="Af6"/>
              <w:spacing w:line="360" w:lineRule="exact"/>
              <w:rPr>
                <w:rFonts w:ascii="宋体" w:eastAsia="宋体" w:hAnsi="宋体"/>
                <w:color w:val="auto"/>
              </w:rPr>
            </w:pPr>
            <w:r w:rsidRPr="0063048B">
              <w:rPr>
                <w:rFonts w:ascii="宋体" w:eastAsia="宋体" w:hAnsi="宋体"/>
                <w:color w:val="auto"/>
              </w:rPr>
              <w:t>(3)评标委员会根据投标项目组答辩人员陈述内容的针对性、正确性、完整性进行横向比较评分，总分6分。</w:t>
            </w:r>
          </w:p>
        </w:tc>
        <w:tc>
          <w:tcPr>
            <w:tcW w:w="405" w:type="pct"/>
            <w:tcBorders>
              <w:top w:val="single" w:sz="4" w:space="0" w:color="auto"/>
              <w:left w:val="single" w:sz="4" w:space="0" w:color="auto"/>
              <w:bottom w:val="single" w:sz="4" w:space="0" w:color="auto"/>
              <w:right w:val="single" w:sz="4" w:space="0" w:color="auto"/>
            </w:tcBorders>
            <w:vAlign w:val="center"/>
          </w:tcPr>
          <w:p w14:paraId="3BAEFC7A" w14:textId="77777777" w:rsidR="00542337" w:rsidRPr="0063048B" w:rsidRDefault="00542337">
            <w:pPr>
              <w:spacing w:line="360" w:lineRule="exact"/>
              <w:rPr>
                <w:rFonts w:ascii="宋体" w:hAnsi="宋体" w:cs="宋体" w:hint="eastAsia"/>
              </w:rPr>
            </w:pPr>
          </w:p>
        </w:tc>
      </w:tr>
      <w:tr w:rsidR="0063048B" w:rsidRPr="0063048B" w14:paraId="4846F9C0" w14:textId="77777777">
        <w:trPr>
          <w:trHeight w:val="521"/>
          <w:jc w:val="center"/>
        </w:trPr>
        <w:tc>
          <w:tcPr>
            <w:tcW w:w="545" w:type="pct"/>
            <w:tcBorders>
              <w:top w:val="single" w:sz="4" w:space="0" w:color="auto"/>
              <w:left w:val="single" w:sz="4" w:space="0" w:color="auto"/>
              <w:bottom w:val="single" w:sz="4" w:space="0" w:color="auto"/>
              <w:right w:val="single" w:sz="4" w:space="0" w:color="auto"/>
            </w:tcBorders>
            <w:vAlign w:val="center"/>
          </w:tcPr>
          <w:p w14:paraId="267EF9D1" w14:textId="77777777" w:rsidR="00542337" w:rsidRPr="0063048B" w:rsidRDefault="00000000">
            <w:pPr>
              <w:spacing w:line="360" w:lineRule="exact"/>
              <w:ind w:firstLine="28"/>
              <w:jc w:val="center"/>
              <w:rPr>
                <w:rFonts w:ascii="宋体" w:hAnsi="宋体" w:hint="eastAsia"/>
              </w:rPr>
            </w:pPr>
            <w:r w:rsidRPr="0063048B">
              <w:rPr>
                <w:rFonts w:ascii="宋体" w:hAnsi="宋体" w:hint="eastAsia"/>
              </w:rPr>
              <w:t>合计</w:t>
            </w:r>
          </w:p>
        </w:tc>
        <w:tc>
          <w:tcPr>
            <w:tcW w:w="659" w:type="pct"/>
            <w:tcBorders>
              <w:top w:val="single" w:sz="4" w:space="0" w:color="auto"/>
              <w:left w:val="single" w:sz="4" w:space="0" w:color="auto"/>
              <w:bottom w:val="single" w:sz="4" w:space="0" w:color="auto"/>
              <w:right w:val="single" w:sz="4" w:space="0" w:color="auto"/>
            </w:tcBorders>
            <w:vAlign w:val="center"/>
          </w:tcPr>
          <w:p w14:paraId="70428A35" w14:textId="77777777" w:rsidR="00542337" w:rsidRPr="0063048B" w:rsidRDefault="00000000">
            <w:pPr>
              <w:spacing w:line="360" w:lineRule="exact"/>
              <w:ind w:firstLine="28"/>
              <w:jc w:val="center"/>
              <w:rPr>
                <w:rFonts w:ascii="宋体" w:hAnsi="宋体" w:hint="eastAsia"/>
              </w:rPr>
            </w:pPr>
            <w:r w:rsidRPr="0063048B">
              <w:rPr>
                <w:rFonts w:ascii="宋体" w:hAnsi="宋体" w:hint="eastAsia"/>
              </w:rPr>
              <w:t>100分</w:t>
            </w:r>
          </w:p>
        </w:tc>
        <w:tc>
          <w:tcPr>
            <w:tcW w:w="3795" w:type="pct"/>
            <w:gridSpan w:val="2"/>
            <w:tcBorders>
              <w:top w:val="single" w:sz="4" w:space="0" w:color="auto"/>
              <w:left w:val="single" w:sz="4" w:space="0" w:color="auto"/>
              <w:bottom w:val="single" w:sz="4" w:space="0" w:color="auto"/>
              <w:right w:val="single" w:sz="4" w:space="0" w:color="auto"/>
            </w:tcBorders>
            <w:vAlign w:val="center"/>
          </w:tcPr>
          <w:p w14:paraId="43BD17CD" w14:textId="77777777" w:rsidR="00542337" w:rsidRPr="0063048B" w:rsidRDefault="00542337">
            <w:pPr>
              <w:spacing w:line="360" w:lineRule="exact"/>
              <w:rPr>
                <w:rFonts w:ascii="宋体" w:hAnsi="宋体" w:cs="宋体" w:hint="eastAsia"/>
                <w:bCs/>
              </w:rPr>
            </w:pPr>
          </w:p>
        </w:tc>
      </w:tr>
    </w:tbl>
    <w:p w14:paraId="13119A8A" w14:textId="77777777" w:rsidR="00542337" w:rsidRPr="0063048B" w:rsidRDefault="00000000">
      <w:pPr>
        <w:pStyle w:val="a0"/>
        <w:spacing w:after="0" w:line="500" w:lineRule="exact"/>
        <w:ind w:firstLineChars="200" w:firstLine="422"/>
        <w:rPr>
          <w:rFonts w:ascii="宋体" w:hAnsi="宋体" w:cs="宋体" w:hint="eastAsia"/>
          <w:b/>
          <w:szCs w:val="21"/>
        </w:rPr>
      </w:pPr>
      <w:r w:rsidRPr="0063048B">
        <w:rPr>
          <w:rFonts w:ascii="宋体" w:hAnsi="宋体" w:cs="宋体" w:hint="eastAsia"/>
          <w:b/>
          <w:bCs/>
          <w:szCs w:val="21"/>
        </w:rPr>
        <w:t>三、定标办法：</w:t>
      </w:r>
      <w:r w:rsidRPr="0063048B">
        <w:rPr>
          <w:rFonts w:ascii="宋体" w:hAnsi="宋体" w:cs="宋体" w:hint="eastAsia"/>
          <w:b/>
          <w:szCs w:val="21"/>
        </w:rPr>
        <w:t>评标委员会取综合得分最高者为第一中标候选人。若综合评分相同，则按</w:t>
      </w:r>
      <w:r w:rsidRPr="0063048B">
        <w:rPr>
          <w:rFonts w:ascii="宋体" w:hAnsi="宋体" w:cs="宋体" w:hint="eastAsia"/>
          <w:b/>
          <w:szCs w:val="21"/>
          <w:lang w:val="zh-TW" w:eastAsia="zh-TW"/>
        </w:rPr>
        <w:t>投标报价</w:t>
      </w:r>
      <w:r w:rsidRPr="0063048B">
        <w:rPr>
          <w:rFonts w:ascii="宋体" w:hAnsi="宋体" w:cs="宋体" w:hint="eastAsia"/>
          <w:b/>
          <w:szCs w:val="21"/>
        </w:rPr>
        <w:t>分由高到低排序，最高</w:t>
      </w:r>
      <w:r w:rsidRPr="0063048B">
        <w:rPr>
          <w:rFonts w:ascii="宋体" w:hAnsi="宋体" w:cs="宋体" w:hint="eastAsia"/>
          <w:b/>
          <w:szCs w:val="21"/>
          <w:lang w:val="zh-TW" w:eastAsia="zh-TW"/>
        </w:rPr>
        <w:t>投标报价</w:t>
      </w:r>
      <w:r w:rsidRPr="0063048B">
        <w:rPr>
          <w:rFonts w:ascii="宋体" w:hAnsi="宋体" w:cs="宋体" w:hint="eastAsia"/>
          <w:b/>
          <w:szCs w:val="21"/>
        </w:rPr>
        <w:t>得分为第一中标候选人；若最高</w:t>
      </w:r>
      <w:r w:rsidRPr="0063048B">
        <w:rPr>
          <w:rFonts w:ascii="宋体" w:hAnsi="宋体" w:cs="宋体" w:hint="eastAsia"/>
          <w:b/>
          <w:szCs w:val="21"/>
          <w:lang w:val="zh-TW" w:eastAsia="zh-TW"/>
        </w:rPr>
        <w:t>投标报价</w:t>
      </w:r>
      <w:r w:rsidRPr="0063048B">
        <w:rPr>
          <w:rFonts w:ascii="宋体" w:hAnsi="宋体" w:cs="宋体" w:hint="eastAsia"/>
          <w:b/>
          <w:szCs w:val="21"/>
        </w:rPr>
        <w:t>评分也有相同两家以上投标人，</w:t>
      </w:r>
      <w:proofErr w:type="gramStart"/>
      <w:r w:rsidRPr="0063048B">
        <w:rPr>
          <w:rFonts w:ascii="宋体" w:hAnsi="宋体" w:cs="宋体" w:hint="eastAsia"/>
          <w:b/>
          <w:szCs w:val="21"/>
        </w:rPr>
        <w:t>当场按</w:t>
      </w:r>
      <w:proofErr w:type="gramEnd"/>
      <w:r w:rsidRPr="0063048B">
        <w:rPr>
          <w:rFonts w:ascii="宋体" w:hAnsi="宋体" w:cs="宋体" w:hint="eastAsia"/>
          <w:b/>
          <w:szCs w:val="21"/>
        </w:rPr>
        <w:t>开标记录表的顺序由招标人代表进行抽签确定中标候选人。</w:t>
      </w:r>
    </w:p>
    <w:p w14:paraId="25625FD3" w14:textId="77777777" w:rsidR="00542337" w:rsidRPr="0063048B" w:rsidRDefault="00000000">
      <w:pPr>
        <w:widowControl/>
        <w:spacing w:line="500" w:lineRule="exact"/>
        <w:ind w:firstLineChars="200" w:firstLine="420"/>
        <w:rPr>
          <w:rFonts w:ascii="宋体" w:hAnsi="宋体" w:cs="宋体" w:hint="eastAsia"/>
          <w:szCs w:val="21"/>
        </w:rPr>
      </w:pPr>
      <w:r w:rsidRPr="0063048B">
        <w:rPr>
          <w:rFonts w:ascii="宋体" w:hAnsi="宋体" w:cs="宋体" w:hint="eastAsia"/>
          <w:szCs w:val="21"/>
        </w:rPr>
        <w:t>注意事项：</w:t>
      </w:r>
    </w:p>
    <w:p w14:paraId="4A02E443" w14:textId="77777777" w:rsidR="00542337" w:rsidRPr="0063048B" w:rsidRDefault="00000000">
      <w:pPr>
        <w:autoSpaceDE w:val="0"/>
        <w:autoSpaceDN w:val="0"/>
        <w:spacing w:line="500" w:lineRule="exact"/>
        <w:ind w:firstLineChars="200" w:firstLine="420"/>
        <w:rPr>
          <w:rFonts w:ascii="宋体" w:hAnsi="宋体" w:cs="宋体" w:hint="eastAsia"/>
          <w:szCs w:val="21"/>
        </w:rPr>
      </w:pPr>
      <w:r w:rsidRPr="0063048B">
        <w:rPr>
          <w:rFonts w:ascii="宋体" w:hAnsi="宋体" w:cs="宋体" w:hint="eastAsia"/>
          <w:szCs w:val="21"/>
        </w:rPr>
        <w:t>1.评标程序：1）符合性评审（包括符合性审查、形式审查、资格审查）；2）清标；3）计算评标基准价；4）经济标评审；5）汇总得分；6）定标。</w:t>
      </w:r>
    </w:p>
    <w:p w14:paraId="6BFBCA89" w14:textId="77777777" w:rsidR="00542337" w:rsidRPr="0063048B" w:rsidRDefault="00000000">
      <w:pPr>
        <w:autoSpaceDE w:val="0"/>
        <w:autoSpaceDN w:val="0"/>
        <w:spacing w:line="500" w:lineRule="exact"/>
        <w:ind w:firstLineChars="200" w:firstLine="420"/>
        <w:rPr>
          <w:rFonts w:ascii="宋体" w:hAnsi="宋体" w:cs="宋体" w:hint="eastAsia"/>
          <w:szCs w:val="21"/>
        </w:rPr>
      </w:pPr>
      <w:r w:rsidRPr="0063048B">
        <w:rPr>
          <w:rFonts w:ascii="宋体" w:hAnsi="宋体" w:cs="宋体" w:hint="eastAsia"/>
          <w:szCs w:val="21"/>
        </w:rPr>
        <w:t>2.前续评审不合格的不再进行后续评审。</w:t>
      </w:r>
    </w:p>
    <w:p w14:paraId="3595CEB3" w14:textId="77777777" w:rsidR="00542337" w:rsidRPr="0063048B" w:rsidRDefault="00000000">
      <w:pPr>
        <w:autoSpaceDE w:val="0"/>
        <w:autoSpaceDN w:val="0"/>
        <w:spacing w:line="500" w:lineRule="exact"/>
        <w:ind w:firstLineChars="200" w:firstLine="420"/>
        <w:rPr>
          <w:rFonts w:ascii="宋体" w:hAnsi="宋体" w:cs="宋体" w:hint="eastAsia"/>
          <w:szCs w:val="21"/>
        </w:rPr>
      </w:pPr>
      <w:r w:rsidRPr="0063048B">
        <w:rPr>
          <w:rFonts w:ascii="宋体" w:hAnsi="宋体" w:cs="宋体" w:hint="eastAsia"/>
          <w:szCs w:val="21"/>
        </w:rPr>
        <w:t>3.一旦发现中标单位存在非法转包、转让、挂靠等行为的，将依法进行处理，给招标人造成损失的，依法承担赔偿责任。</w:t>
      </w:r>
    </w:p>
    <w:p w14:paraId="37F1660C" w14:textId="14DF4439" w:rsidR="00542337" w:rsidRPr="0063048B" w:rsidRDefault="00000000">
      <w:pPr>
        <w:autoSpaceDE w:val="0"/>
        <w:autoSpaceDN w:val="0"/>
        <w:spacing w:line="500" w:lineRule="exact"/>
        <w:ind w:firstLineChars="200" w:firstLine="420"/>
        <w:rPr>
          <w:rFonts w:ascii="宋体" w:hAnsi="宋体" w:cs="宋体" w:hint="eastAsia"/>
          <w:b/>
          <w:bCs/>
          <w:szCs w:val="21"/>
        </w:rPr>
      </w:pPr>
      <w:r w:rsidRPr="0063048B">
        <w:rPr>
          <w:rFonts w:ascii="宋体" w:hAnsi="宋体" w:cs="宋体" w:hint="eastAsia"/>
          <w:szCs w:val="21"/>
        </w:rPr>
        <w:t>4.招标人有权在中标公示期间对中标候选人投标文件中所有提供复印件的材料进行原件核查，未在规定时间内提供相关原件的或核查不通过的，取消中标资格，且一切后果由中标候选人自行承担。</w:t>
      </w:r>
    </w:p>
    <w:bookmarkEnd w:id="3"/>
    <w:bookmarkEnd w:id="4"/>
    <w:p w14:paraId="42E4B58C" w14:textId="77777777" w:rsidR="00542337" w:rsidRPr="0063048B" w:rsidRDefault="00000000">
      <w:pPr>
        <w:autoSpaceDE w:val="0"/>
        <w:autoSpaceDN w:val="0"/>
        <w:spacing w:line="500" w:lineRule="exact"/>
        <w:rPr>
          <w:rFonts w:ascii="宋体" w:hAnsi="宋体" w:cs="宋体" w:hint="eastAsia"/>
          <w:szCs w:val="21"/>
        </w:rPr>
      </w:pPr>
      <w:r w:rsidRPr="0063048B">
        <w:rPr>
          <w:rFonts w:ascii="宋体" w:hAnsi="宋体" w:cs="宋体" w:hint="eastAsia"/>
          <w:b/>
          <w:bCs/>
          <w:szCs w:val="21"/>
        </w:rPr>
        <w:br w:type="page"/>
      </w:r>
      <w:r w:rsidRPr="0063048B">
        <w:rPr>
          <w:rFonts w:ascii="宋体" w:hAnsi="宋体" w:cs="宋体" w:hint="eastAsia"/>
          <w:b/>
          <w:bCs/>
          <w:szCs w:val="21"/>
        </w:rPr>
        <w:lastRenderedPageBreak/>
        <w:t>附件二：</w:t>
      </w:r>
    </w:p>
    <w:p w14:paraId="5B1597DF" w14:textId="77777777" w:rsidR="00542337" w:rsidRPr="0063048B" w:rsidRDefault="00000000">
      <w:pPr>
        <w:pStyle w:val="21"/>
        <w:spacing w:line="500" w:lineRule="exact"/>
        <w:jc w:val="center"/>
        <w:rPr>
          <w:rFonts w:ascii="宋体" w:hAnsi="宋体" w:hint="eastAsia"/>
          <w:b/>
          <w:sz w:val="44"/>
          <w:szCs w:val="44"/>
        </w:rPr>
      </w:pPr>
      <w:r w:rsidRPr="0063048B">
        <w:rPr>
          <w:rFonts w:ascii="宋体" w:hAnsi="宋体" w:hint="eastAsia"/>
          <w:b/>
          <w:sz w:val="44"/>
          <w:szCs w:val="44"/>
        </w:rPr>
        <w:t>投标保证金说明（线下缴纳）</w:t>
      </w:r>
    </w:p>
    <w:p w14:paraId="667021F2" w14:textId="77777777" w:rsidR="00542337" w:rsidRPr="0063048B" w:rsidRDefault="00542337">
      <w:pPr>
        <w:spacing w:line="500" w:lineRule="exact"/>
        <w:rPr>
          <w:rFonts w:ascii="宋体" w:hAnsi="宋体" w:hint="eastAsia"/>
          <w:szCs w:val="21"/>
        </w:rPr>
      </w:pPr>
    </w:p>
    <w:p w14:paraId="76D33C3E"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1、投标单位应按规定的金额递交投标保证金。投标单位应充分考虑投标保证金在途时间，确保投标保证金在</w:t>
      </w:r>
      <w:r w:rsidRPr="0063048B">
        <w:rPr>
          <w:rFonts w:ascii="宋体" w:hAnsi="宋体" w:cs="宋体" w:hint="eastAsia"/>
          <w:b/>
          <w:szCs w:val="21"/>
        </w:rPr>
        <w:t>投标截止时间前</w:t>
      </w:r>
      <w:r w:rsidRPr="0063048B">
        <w:rPr>
          <w:rFonts w:ascii="宋体" w:hAnsi="宋体" w:cs="宋体" w:hint="eastAsia"/>
          <w:szCs w:val="21"/>
        </w:rPr>
        <w:t>到达投标保证金专用账户。如投标保证金在</w:t>
      </w:r>
      <w:r w:rsidRPr="0063048B">
        <w:rPr>
          <w:rFonts w:ascii="宋体" w:hAnsi="宋体" w:cs="宋体" w:hint="eastAsia"/>
          <w:b/>
          <w:szCs w:val="21"/>
        </w:rPr>
        <w:t>投标截止时间</w:t>
      </w:r>
      <w:r w:rsidRPr="0063048B">
        <w:rPr>
          <w:rFonts w:ascii="宋体" w:hAnsi="宋体" w:cs="宋体" w:hint="eastAsia"/>
          <w:szCs w:val="21"/>
        </w:rPr>
        <w:t>前未到账（以我司财务部确认到账为准），</w:t>
      </w:r>
      <w:proofErr w:type="gramStart"/>
      <w:r w:rsidRPr="0063048B">
        <w:rPr>
          <w:rFonts w:ascii="宋体" w:hAnsi="宋体" w:cs="宋体" w:hint="eastAsia"/>
          <w:szCs w:val="21"/>
        </w:rPr>
        <w:t>作未缴纳</w:t>
      </w:r>
      <w:proofErr w:type="gramEnd"/>
      <w:r w:rsidRPr="0063048B">
        <w:rPr>
          <w:rFonts w:ascii="宋体" w:hAnsi="宋体" w:cs="宋体" w:hint="eastAsia"/>
          <w:szCs w:val="21"/>
        </w:rPr>
        <w:t>投标保证金处理。</w:t>
      </w:r>
    </w:p>
    <w:p w14:paraId="20BB15FB"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2、投标保证金专用账户（请勿汇错，否则后果自负）</w:t>
      </w:r>
    </w:p>
    <w:p w14:paraId="4446F09C"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收款单位：</w:t>
      </w:r>
      <w:r w:rsidRPr="0063048B">
        <w:rPr>
          <w:rFonts w:ascii="宋体" w:hAnsi="宋体" w:hint="eastAsia"/>
        </w:rPr>
        <w:t>常州常高新科技孵化有限公司</w:t>
      </w:r>
    </w:p>
    <w:p w14:paraId="708973E0"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开户银行：</w:t>
      </w:r>
      <w:r w:rsidRPr="0063048B">
        <w:rPr>
          <w:rFonts w:ascii="宋体" w:hAnsi="宋体" w:hint="eastAsia"/>
        </w:rPr>
        <w:t>工商银行常州新区支行</w:t>
      </w:r>
    </w:p>
    <w:p w14:paraId="642F4518"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银行账号：</w:t>
      </w:r>
      <w:r w:rsidRPr="0063048B">
        <w:rPr>
          <w:rFonts w:ascii="宋体" w:hAnsi="宋体" w:hint="eastAsia"/>
        </w:rPr>
        <w:t>1105021609001376110</w:t>
      </w:r>
    </w:p>
    <w:p w14:paraId="047A9924"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3、投标保证金金额：人民币40000元整</w:t>
      </w:r>
    </w:p>
    <w:p w14:paraId="6E51B15F"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4、投标保证金缴纳方式（选择</w:t>
      </w:r>
      <w:r w:rsidRPr="0063048B">
        <w:rPr>
          <w:rFonts w:ascii="宋体" w:hAnsi="宋体" w:cs="宋体" w:hint="eastAsia"/>
          <w:szCs w:val="21"/>
          <w:u w:val="single"/>
        </w:rPr>
        <w:t xml:space="preserve">  ①  </w:t>
      </w:r>
      <w:r w:rsidRPr="0063048B">
        <w:rPr>
          <w:rFonts w:ascii="宋体" w:hAnsi="宋体" w:cs="宋体" w:hint="eastAsia"/>
          <w:szCs w:val="21"/>
        </w:rPr>
        <w:t>）</w:t>
      </w:r>
    </w:p>
    <w:p w14:paraId="4F0E8BA9"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①投标单位采用</w:t>
      </w:r>
      <w:r w:rsidRPr="0063048B">
        <w:rPr>
          <w:rFonts w:ascii="宋体" w:hAnsi="宋体" w:cs="Arial" w:hint="eastAsia"/>
          <w:kern w:val="0"/>
          <w:szCs w:val="21"/>
        </w:rPr>
        <w:t>电汇、网上银行</w:t>
      </w:r>
      <w:r w:rsidRPr="0063048B">
        <w:rPr>
          <w:rFonts w:ascii="宋体" w:hAnsi="宋体" w:cs="宋体" w:hint="eastAsia"/>
          <w:szCs w:val="21"/>
        </w:rPr>
        <w:t>等方式将保证金从投标单位账户缴至“投标保证金专用账户”，然后凭银行回单加盖公司公章作为投保保证金缴纳证明，转账、电汇需备注项目名称及标段号（若有）投标保证金。</w:t>
      </w:r>
    </w:p>
    <w:p w14:paraId="7C10BFDD"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②投标单位采用银行保函方式提交。</w:t>
      </w:r>
    </w:p>
    <w:p w14:paraId="299D6996"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③投标单位采用经相关部门认定的有资质的专业担保公司</w:t>
      </w:r>
      <w:r w:rsidRPr="0063048B">
        <w:rPr>
          <w:rFonts w:ascii="宋体" w:hAnsi="宋体" w:cs="Arial" w:hint="eastAsia"/>
          <w:kern w:val="0"/>
          <w:szCs w:val="21"/>
        </w:rPr>
        <w:t>（</w:t>
      </w:r>
      <w:r w:rsidRPr="0063048B">
        <w:rPr>
          <w:rFonts w:ascii="宋体" w:hAnsi="宋体" w:cs="宋体" w:hint="eastAsia"/>
          <w:szCs w:val="21"/>
        </w:rPr>
        <w:t>专业担保公司名单网址详见：</w:t>
      </w:r>
      <w:hyperlink r:id="rId7" w:history="1">
        <w:r w:rsidR="00542337" w:rsidRPr="0063048B">
          <w:rPr>
            <w:rStyle w:val="af"/>
            <w:rFonts w:ascii="宋体" w:hAnsi="宋体" w:cs="宋体"/>
            <w:color w:val="auto"/>
            <w:szCs w:val="21"/>
          </w:rPr>
          <w:t>http://ggzy.xzsp.changzhou.gov.cn/tbbhjrjgjs/jgxxindex.html</w:t>
        </w:r>
      </w:hyperlink>
      <w:r w:rsidRPr="0063048B">
        <w:rPr>
          <w:rFonts w:ascii="宋体" w:hAnsi="宋体" w:cs="宋体" w:hint="eastAsia"/>
          <w:szCs w:val="21"/>
        </w:rPr>
        <w:t>）投标保函方式提交。</w:t>
      </w:r>
    </w:p>
    <w:p w14:paraId="16E87357"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5、缴纳保证金注意事项：</w:t>
      </w:r>
      <w:r w:rsidRPr="0063048B">
        <w:rPr>
          <w:rFonts w:ascii="宋体" w:hAnsi="宋体"/>
          <w:szCs w:val="21"/>
        </w:rPr>
        <w:t>必须在</w:t>
      </w:r>
      <w:r w:rsidRPr="0063048B">
        <w:rPr>
          <w:rFonts w:ascii="宋体" w:hAnsi="宋体" w:hint="eastAsia"/>
          <w:szCs w:val="21"/>
        </w:rPr>
        <w:t>保证金到账</w:t>
      </w:r>
      <w:r w:rsidRPr="0063048B">
        <w:rPr>
          <w:rFonts w:ascii="宋体" w:hAnsi="宋体"/>
          <w:szCs w:val="21"/>
        </w:rPr>
        <w:t>截止时间前完成缴纳</w:t>
      </w:r>
      <w:r w:rsidRPr="0063048B">
        <w:rPr>
          <w:rFonts w:ascii="宋体" w:hAnsi="宋体" w:cs="宋体" w:hint="eastAsia"/>
          <w:szCs w:val="21"/>
        </w:rPr>
        <w:t>。</w:t>
      </w:r>
    </w:p>
    <w:p w14:paraId="6E9D8DE5"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6、投标保证金的退还时间</w:t>
      </w:r>
    </w:p>
    <w:p w14:paraId="2D597A5C"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非排名前三名的投标人的投标保证金或投标保函（保单），在中标结果公示无异议后五个工作日内退还；排名前三名的中标候选人的投标保证金或投标保函（保单），在招标人与中标人签订合同后五日内退还；若招标人与中标人在中标通知书发出三十日内仍未订立书面合同的，排名第二、第三的中标候选人的保证金或投标保函可予以退还。</w:t>
      </w:r>
    </w:p>
    <w:p w14:paraId="5CB7F21D" w14:textId="77777777" w:rsidR="00542337" w:rsidRPr="0063048B" w:rsidRDefault="00000000">
      <w:pPr>
        <w:snapToGrid w:val="0"/>
        <w:spacing w:line="500" w:lineRule="exact"/>
        <w:ind w:firstLineChars="200" w:firstLine="420"/>
        <w:rPr>
          <w:rFonts w:ascii="宋体" w:hAnsi="宋体" w:cs="宋体" w:hint="eastAsia"/>
          <w:szCs w:val="21"/>
        </w:rPr>
      </w:pPr>
      <w:r w:rsidRPr="0063048B">
        <w:rPr>
          <w:rFonts w:ascii="宋体" w:hAnsi="宋体" w:cs="宋体" w:hint="eastAsia"/>
          <w:szCs w:val="21"/>
        </w:rPr>
        <w:t>7、未尽事宜按《关于贯彻落实国家、省关于完善招标投标交易担保制度进一步降低招标投标交易成本相关要求的通知》（常发改[2023]161号）等文件要求执行。</w:t>
      </w:r>
    </w:p>
    <w:p w14:paraId="17D02272" w14:textId="77777777" w:rsidR="00542337" w:rsidRPr="0063048B" w:rsidRDefault="00000000">
      <w:pPr>
        <w:widowControl/>
        <w:rPr>
          <w:rFonts w:ascii="宋体" w:hAnsi="宋体" w:hint="eastAsia"/>
          <w:b/>
          <w:bCs/>
        </w:rPr>
      </w:pPr>
      <w:r w:rsidRPr="0063048B">
        <w:rPr>
          <w:rFonts w:ascii="宋体" w:hAnsi="宋体" w:hint="eastAsia"/>
          <w:b/>
          <w:bCs/>
        </w:rPr>
        <w:br w:type="page"/>
      </w:r>
      <w:r w:rsidRPr="0063048B">
        <w:rPr>
          <w:rFonts w:ascii="宋体" w:hAnsi="宋体" w:hint="eastAsia"/>
          <w:b/>
          <w:bCs/>
        </w:rPr>
        <w:lastRenderedPageBreak/>
        <w:t>附件三：</w:t>
      </w:r>
    </w:p>
    <w:p w14:paraId="26C63613" w14:textId="77777777" w:rsidR="00542337" w:rsidRPr="0063048B" w:rsidRDefault="00000000">
      <w:pPr>
        <w:spacing w:line="600" w:lineRule="exact"/>
        <w:jc w:val="center"/>
        <w:rPr>
          <w:rFonts w:ascii="宋体" w:hAnsi="宋体" w:hint="eastAsia"/>
          <w:b/>
          <w:kern w:val="0"/>
          <w:sz w:val="44"/>
          <w:szCs w:val="44"/>
        </w:rPr>
      </w:pPr>
      <w:r w:rsidRPr="0063048B">
        <w:rPr>
          <w:rFonts w:ascii="宋体" w:hAnsi="宋体" w:hint="eastAsia"/>
          <w:b/>
          <w:kern w:val="0"/>
          <w:sz w:val="44"/>
          <w:szCs w:val="44"/>
        </w:rPr>
        <w:t>投标报名表</w:t>
      </w: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47"/>
        <w:gridCol w:w="6492"/>
      </w:tblGrid>
      <w:tr w:rsidR="0063048B" w:rsidRPr="0063048B" w14:paraId="218A3DF7" w14:textId="77777777">
        <w:trPr>
          <w:trHeight w:val="705"/>
        </w:trPr>
        <w:tc>
          <w:tcPr>
            <w:tcW w:w="2747" w:type="dxa"/>
            <w:tcBorders>
              <w:top w:val="single" w:sz="6" w:space="0" w:color="auto"/>
              <w:left w:val="single" w:sz="6" w:space="0" w:color="auto"/>
              <w:bottom w:val="single" w:sz="6" w:space="0" w:color="auto"/>
              <w:right w:val="single" w:sz="6" w:space="0" w:color="auto"/>
            </w:tcBorders>
            <w:vAlign w:val="center"/>
          </w:tcPr>
          <w:p w14:paraId="1D153565"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招标单位</w:t>
            </w:r>
          </w:p>
        </w:tc>
        <w:tc>
          <w:tcPr>
            <w:tcW w:w="6492" w:type="dxa"/>
            <w:tcBorders>
              <w:top w:val="single" w:sz="6" w:space="0" w:color="auto"/>
              <w:left w:val="nil"/>
              <w:bottom w:val="single" w:sz="6" w:space="0" w:color="auto"/>
              <w:right w:val="single" w:sz="6" w:space="0" w:color="auto"/>
            </w:tcBorders>
            <w:vAlign w:val="center"/>
          </w:tcPr>
          <w:p w14:paraId="51AE29E6" w14:textId="77777777" w:rsidR="00542337" w:rsidRPr="0063048B" w:rsidRDefault="00542337">
            <w:pPr>
              <w:autoSpaceDE w:val="0"/>
              <w:autoSpaceDN w:val="0"/>
              <w:jc w:val="center"/>
              <w:rPr>
                <w:rFonts w:ascii="宋体" w:hAnsi="宋体" w:hint="eastAsia"/>
                <w:kern w:val="0"/>
                <w:szCs w:val="21"/>
              </w:rPr>
            </w:pPr>
          </w:p>
        </w:tc>
      </w:tr>
      <w:tr w:rsidR="0063048B" w:rsidRPr="0063048B" w14:paraId="56B9D80D" w14:textId="77777777">
        <w:trPr>
          <w:trHeight w:val="731"/>
        </w:trPr>
        <w:tc>
          <w:tcPr>
            <w:tcW w:w="2747" w:type="dxa"/>
            <w:tcBorders>
              <w:top w:val="single" w:sz="6" w:space="0" w:color="auto"/>
              <w:left w:val="single" w:sz="6" w:space="0" w:color="auto"/>
              <w:bottom w:val="single" w:sz="6" w:space="0" w:color="auto"/>
              <w:right w:val="single" w:sz="6" w:space="0" w:color="auto"/>
            </w:tcBorders>
            <w:vAlign w:val="center"/>
          </w:tcPr>
          <w:p w14:paraId="4F77E54D"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项目名称</w:t>
            </w:r>
          </w:p>
        </w:tc>
        <w:tc>
          <w:tcPr>
            <w:tcW w:w="6492" w:type="dxa"/>
            <w:tcBorders>
              <w:top w:val="single" w:sz="6" w:space="0" w:color="auto"/>
              <w:left w:val="nil"/>
              <w:bottom w:val="single" w:sz="6" w:space="0" w:color="auto"/>
              <w:right w:val="single" w:sz="6" w:space="0" w:color="auto"/>
            </w:tcBorders>
            <w:vAlign w:val="center"/>
          </w:tcPr>
          <w:p w14:paraId="45A49A22" w14:textId="77777777" w:rsidR="00542337" w:rsidRPr="0063048B" w:rsidRDefault="00542337">
            <w:pPr>
              <w:autoSpaceDE w:val="0"/>
              <w:autoSpaceDN w:val="0"/>
              <w:jc w:val="center"/>
              <w:rPr>
                <w:rFonts w:ascii="宋体" w:hAnsi="宋体" w:hint="eastAsia"/>
                <w:kern w:val="0"/>
                <w:szCs w:val="21"/>
              </w:rPr>
            </w:pPr>
          </w:p>
        </w:tc>
      </w:tr>
      <w:tr w:rsidR="0063048B" w:rsidRPr="0063048B" w14:paraId="0C2D37B6" w14:textId="77777777">
        <w:trPr>
          <w:trHeight w:val="731"/>
        </w:trPr>
        <w:tc>
          <w:tcPr>
            <w:tcW w:w="2747" w:type="dxa"/>
            <w:tcBorders>
              <w:top w:val="single" w:sz="6" w:space="0" w:color="auto"/>
              <w:left w:val="single" w:sz="6" w:space="0" w:color="auto"/>
              <w:bottom w:val="single" w:sz="6" w:space="0" w:color="auto"/>
              <w:right w:val="single" w:sz="6" w:space="0" w:color="auto"/>
            </w:tcBorders>
            <w:vAlign w:val="center"/>
          </w:tcPr>
          <w:p w14:paraId="32A2526D"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项目地址</w:t>
            </w:r>
          </w:p>
        </w:tc>
        <w:tc>
          <w:tcPr>
            <w:tcW w:w="6492" w:type="dxa"/>
            <w:tcBorders>
              <w:top w:val="single" w:sz="6" w:space="0" w:color="auto"/>
              <w:left w:val="nil"/>
              <w:bottom w:val="single" w:sz="6" w:space="0" w:color="auto"/>
              <w:right w:val="single" w:sz="6" w:space="0" w:color="auto"/>
            </w:tcBorders>
            <w:vAlign w:val="center"/>
          </w:tcPr>
          <w:p w14:paraId="1840E210"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常州市新北区</w:t>
            </w:r>
          </w:p>
        </w:tc>
      </w:tr>
      <w:tr w:rsidR="0063048B" w:rsidRPr="0063048B" w14:paraId="649FDB86" w14:textId="77777777">
        <w:trPr>
          <w:trHeight w:val="735"/>
        </w:trPr>
        <w:tc>
          <w:tcPr>
            <w:tcW w:w="9239" w:type="dxa"/>
            <w:gridSpan w:val="2"/>
            <w:tcBorders>
              <w:top w:val="single" w:sz="6" w:space="0" w:color="auto"/>
              <w:left w:val="single" w:sz="6" w:space="0" w:color="auto"/>
              <w:bottom w:val="single" w:sz="6" w:space="0" w:color="auto"/>
              <w:right w:val="single" w:sz="6" w:space="0" w:color="auto"/>
            </w:tcBorders>
            <w:vAlign w:val="center"/>
          </w:tcPr>
          <w:p w14:paraId="3DBF07ED"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投标单位报名情况</w:t>
            </w:r>
          </w:p>
        </w:tc>
      </w:tr>
      <w:tr w:rsidR="0063048B" w:rsidRPr="0063048B" w14:paraId="2ABC33FE" w14:textId="77777777">
        <w:trPr>
          <w:trHeight w:val="725"/>
        </w:trPr>
        <w:tc>
          <w:tcPr>
            <w:tcW w:w="2747" w:type="dxa"/>
            <w:tcBorders>
              <w:top w:val="single" w:sz="6" w:space="0" w:color="auto"/>
              <w:left w:val="single" w:sz="6" w:space="0" w:color="auto"/>
              <w:bottom w:val="single" w:sz="6" w:space="0" w:color="auto"/>
              <w:right w:val="single" w:sz="6" w:space="0" w:color="auto"/>
            </w:tcBorders>
            <w:vAlign w:val="center"/>
          </w:tcPr>
          <w:p w14:paraId="63B58802"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投标单位（盖章）</w:t>
            </w:r>
          </w:p>
        </w:tc>
        <w:tc>
          <w:tcPr>
            <w:tcW w:w="6492" w:type="dxa"/>
            <w:tcBorders>
              <w:top w:val="single" w:sz="6" w:space="0" w:color="auto"/>
              <w:left w:val="nil"/>
              <w:bottom w:val="single" w:sz="6" w:space="0" w:color="auto"/>
              <w:right w:val="single" w:sz="6" w:space="0" w:color="auto"/>
            </w:tcBorders>
            <w:vAlign w:val="center"/>
          </w:tcPr>
          <w:p w14:paraId="462F96E2" w14:textId="77777777" w:rsidR="00542337" w:rsidRPr="0063048B" w:rsidRDefault="00542337">
            <w:pPr>
              <w:autoSpaceDE w:val="0"/>
              <w:autoSpaceDN w:val="0"/>
              <w:spacing w:line="560" w:lineRule="exact"/>
              <w:jc w:val="center"/>
              <w:rPr>
                <w:rFonts w:ascii="宋体" w:hAnsi="宋体" w:hint="eastAsia"/>
                <w:kern w:val="0"/>
                <w:szCs w:val="21"/>
              </w:rPr>
            </w:pPr>
          </w:p>
        </w:tc>
      </w:tr>
      <w:tr w:rsidR="0063048B" w:rsidRPr="0063048B" w14:paraId="21E16C0A" w14:textId="77777777">
        <w:trPr>
          <w:trHeight w:val="735"/>
        </w:trPr>
        <w:tc>
          <w:tcPr>
            <w:tcW w:w="2747" w:type="dxa"/>
            <w:tcBorders>
              <w:top w:val="single" w:sz="6" w:space="0" w:color="auto"/>
              <w:left w:val="single" w:sz="6" w:space="0" w:color="auto"/>
              <w:bottom w:val="single" w:sz="6" w:space="0" w:color="auto"/>
              <w:right w:val="single" w:sz="6" w:space="0" w:color="auto"/>
            </w:tcBorders>
            <w:vAlign w:val="center"/>
          </w:tcPr>
          <w:p w14:paraId="11237397"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资质等级/营业执照</w:t>
            </w:r>
          </w:p>
        </w:tc>
        <w:tc>
          <w:tcPr>
            <w:tcW w:w="6492" w:type="dxa"/>
            <w:tcBorders>
              <w:top w:val="single" w:sz="6" w:space="0" w:color="auto"/>
              <w:left w:val="nil"/>
              <w:bottom w:val="single" w:sz="6" w:space="0" w:color="auto"/>
              <w:right w:val="single" w:sz="6" w:space="0" w:color="auto"/>
            </w:tcBorders>
            <w:vAlign w:val="center"/>
          </w:tcPr>
          <w:p w14:paraId="181612F1" w14:textId="77777777" w:rsidR="00542337" w:rsidRPr="0063048B" w:rsidRDefault="00542337">
            <w:pPr>
              <w:autoSpaceDE w:val="0"/>
              <w:autoSpaceDN w:val="0"/>
              <w:spacing w:line="560" w:lineRule="exact"/>
              <w:jc w:val="center"/>
              <w:rPr>
                <w:rFonts w:ascii="宋体" w:hAnsi="宋体" w:hint="eastAsia"/>
                <w:kern w:val="0"/>
                <w:szCs w:val="21"/>
              </w:rPr>
            </w:pPr>
          </w:p>
        </w:tc>
      </w:tr>
      <w:tr w:rsidR="0063048B" w:rsidRPr="0063048B" w14:paraId="61EE692C" w14:textId="77777777">
        <w:trPr>
          <w:trHeight w:val="725"/>
        </w:trPr>
        <w:tc>
          <w:tcPr>
            <w:tcW w:w="2747" w:type="dxa"/>
            <w:tcBorders>
              <w:top w:val="single" w:sz="6" w:space="0" w:color="auto"/>
              <w:left w:val="single" w:sz="6" w:space="0" w:color="auto"/>
              <w:bottom w:val="single" w:sz="6" w:space="0" w:color="auto"/>
              <w:right w:val="single" w:sz="6" w:space="0" w:color="auto"/>
            </w:tcBorders>
            <w:vAlign w:val="center"/>
          </w:tcPr>
          <w:p w14:paraId="5FFA6FDB"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法定代表人</w:t>
            </w:r>
          </w:p>
          <w:p w14:paraId="25A2158D"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（签字并盖章）</w:t>
            </w:r>
          </w:p>
        </w:tc>
        <w:tc>
          <w:tcPr>
            <w:tcW w:w="6492" w:type="dxa"/>
            <w:tcBorders>
              <w:top w:val="single" w:sz="6" w:space="0" w:color="auto"/>
              <w:left w:val="nil"/>
              <w:bottom w:val="single" w:sz="6" w:space="0" w:color="auto"/>
              <w:right w:val="single" w:sz="6" w:space="0" w:color="auto"/>
            </w:tcBorders>
            <w:vAlign w:val="center"/>
          </w:tcPr>
          <w:p w14:paraId="562198C4" w14:textId="77777777" w:rsidR="00542337" w:rsidRPr="0063048B" w:rsidRDefault="00542337">
            <w:pPr>
              <w:autoSpaceDE w:val="0"/>
              <w:autoSpaceDN w:val="0"/>
              <w:spacing w:line="560" w:lineRule="exact"/>
              <w:jc w:val="center"/>
              <w:rPr>
                <w:rFonts w:ascii="宋体" w:hAnsi="宋体" w:hint="eastAsia"/>
                <w:kern w:val="0"/>
                <w:szCs w:val="21"/>
              </w:rPr>
            </w:pPr>
          </w:p>
        </w:tc>
      </w:tr>
      <w:tr w:rsidR="0063048B" w:rsidRPr="0063048B" w14:paraId="5DEA2386" w14:textId="77777777">
        <w:trPr>
          <w:trHeight w:val="731"/>
        </w:trPr>
        <w:tc>
          <w:tcPr>
            <w:tcW w:w="2747" w:type="dxa"/>
            <w:tcBorders>
              <w:top w:val="single" w:sz="6" w:space="0" w:color="auto"/>
              <w:left w:val="single" w:sz="6" w:space="0" w:color="auto"/>
              <w:bottom w:val="single" w:sz="6" w:space="0" w:color="auto"/>
              <w:right w:val="single" w:sz="6" w:space="0" w:color="auto"/>
            </w:tcBorders>
            <w:vAlign w:val="center"/>
          </w:tcPr>
          <w:p w14:paraId="1245B240"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投标项目负责人</w:t>
            </w:r>
          </w:p>
        </w:tc>
        <w:tc>
          <w:tcPr>
            <w:tcW w:w="6492" w:type="dxa"/>
            <w:tcBorders>
              <w:top w:val="single" w:sz="6" w:space="0" w:color="auto"/>
              <w:left w:val="nil"/>
              <w:bottom w:val="single" w:sz="6" w:space="0" w:color="auto"/>
              <w:right w:val="single" w:sz="6" w:space="0" w:color="auto"/>
            </w:tcBorders>
            <w:vAlign w:val="center"/>
          </w:tcPr>
          <w:p w14:paraId="16D3FEFE" w14:textId="77777777" w:rsidR="00542337" w:rsidRPr="0063048B" w:rsidRDefault="00542337">
            <w:pPr>
              <w:autoSpaceDE w:val="0"/>
              <w:autoSpaceDN w:val="0"/>
              <w:spacing w:line="560" w:lineRule="exact"/>
              <w:jc w:val="center"/>
              <w:rPr>
                <w:rFonts w:ascii="宋体" w:hAnsi="宋体" w:hint="eastAsia"/>
                <w:kern w:val="0"/>
                <w:szCs w:val="21"/>
              </w:rPr>
            </w:pPr>
          </w:p>
        </w:tc>
      </w:tr>
      <w:tr w:rsidR="0063048B" w:rsidRPr="0063048B" w14:paraId="7B29322C" w14:textId="77777777">
        <w:trPr>
          <w:trHeight w:val="731"/>
        </w:trPr>
        <w:tc>
          <w:tcPr>
            <w:tcW w:w="2747" w:type="dxa"/>
            <w:tcBorders>
              <w:top w:val="single" w:sz="6" w:space="0" w:color="auto"/>
              <w:left w:val="single" w:sz="6" w:space="0" w:color="auto"/>
              <w:bottom w:val="single" w:sz="6" w:space="0" w:color="auto"/>
              <w:right w:val="single" w:sz="6" w:space="0" w:color="auto"/>
            </w:tcBorders>
            <w:vAlign w:val="center"/>
          </w:tcPr>
          <w:p w14:paraId="7A61AFEE"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授权委托人</w:t>
            </w:r>
          </w:p>
        </w:tc>
        <w:tc>
          <w:tcPr>
            <w:tcW w:w="6492" w:type="dxa"/>
            <w:tcBorders>
              <w:top w:val="single" w:sz="6" w:space="0" w:color="auto"/>
              <w:left w:val="nil"/>
              <w:bottom w:val="single" w:sz="6" w:space="0" w:color="auto"/>
              <w:right w:val="single" w:sz="6" w:space="0" w:color="auto"/>
            </w:tcBorders>
            <w:vAlign w:val="center"/>
          </w:tcPr>
          <w:p w14:paraId="10A73F04" w14:textId="77777777" w:rsidR="00542337" w:rsidRPr="0063048B" w:rsidRDefault="00542337">
            <w:pPr>
              <w:autoSpaceDE w:val="0"/>
              <w:autoSpaceDN w:val="0"/>
              <w:spacing w:line="560" w:lineRule="exact"/>
              <w:jc w:val="center"/>
              <w:rPr>
                <w:rFonts w:ascii="宋体" w:hAnsi="宋体" w:hint="eastAsia"/>
                <w:kern w:val="0"/>
                <w:szCs w:val="21"/>
              </w:rPr>
            </w:pPr>
          </w:p>
        </w:tc>
      </w:tr>
      <w:tr w:rsidR="0063048B" w:rsidRPr="0063048B" w14:paraId="77888167" w14:textId="77777777">
        <w:trPr>
          <w:trHeight w:val="735"/>
        </w:trPr>
        <w:tc>
          <w:tcPr>
            <w:tcW w:w="2747" w:type="dxa"/>
            <w:tcBorders>
              <w:top w:val="single" w:sz="6" w:space="0" w:color="auto"/>
              <w:left w:val="single" w:sz="6" w:space="0" w:color="auto"/>
              <w:bottom w:val="single" w:sz="6" w:space="0" w:color="auto"/>
              <w:right w:val="single" w:sz="6" w:space="0" w:color="auto"/>
            </w:tcBorders>
            <w:vAlign w:val="center"/>
          </w:tcPr>
          <w:p w14:paraId="7676CB40"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授权委托人联系电话</w:t>
            </w:r>
          </w:p>
        </w:tc>
        <w:tc>
          <w:tcPr>
            <w:tcW w:w="6492" w:type="dxa"/>
            <w:tcBorders>
              <w:top w:val="single" w:sz="6" w:space="0" w:color="auto"/>
              <w:left w:val="nil"/>
              <w:bottom w:val="single" w:sz="6" w:space="0" w:color="auto"/>
              <w:right w:val="single" w:sz="6" w:space="0" w:color="auto"/>
            </w:tcBorders>
            <w:vAlign w:val="center"/>
          </w:tcPr>
          <w:p w14:paraId="46604D76" w14:textId="77777777" w:rsidR="00542337" w:rsidRPr="0063048B" w:rsidRDefault="00542337">
            <w:pPr>
              <w:autoSpaceDE w:val="0"/>
              <w:autoSpaceDN w:val="0"/>
              <w:spacing w:line="560" w:lineRule="exact"/>
              <w:jc w:val="center"/>
              <w:rPr>
                <w:rFonts w:ascii="宋体" w:hAnsi="宋体" w:hint="eastAsia"/>
                <w:kern w:val="0"/>
                <w:szCs w:val="21"/>
              </w:rPr>
            </w:pPr>
          </w:p>
        </w:tc>
      </w:tr>
      <w:tr w:rsidR="0063048B" w:rsidRPr="0063048B" w14:paraId="2830AB11" w14:textId="77777777">
        <w:trPr>
          <w:trHeight w:val="735"/>
        </w:trPr>
        <w:tc>
          <w:tcPr>
            <w:tcW w:w="2747" w:type="dxa"/>
            <w:tcBorders>
              <w:top w:val="single" w:sz="6" w:space="0" w:color="auto"/>
              <w:left w:val="single" w:sz="6" w:space="0" w:color="auto"/>
              <w:bottom w:val="single" w:sz="6" w:space="0" w:color="auto"/>
              <w:right w:val="single" w:sz="6" w:space="0" w:color="auto"/>
            </w:tcBorders>
            <w:vAlign w:val="center"/>
          </w:tcPr>
          <w:p w14:paraId="4AD94EF1"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接受招标文件邮箱</w:t>
            </w:r>
          </w:p>
        </w:tc>
        <w:tc>
          <w:tcPr>
            <w:tcW w:w="6492" w:type="dxa"/>
            <w:tcBorders>
              <w:top w:val="single" w:sz="6" w:space="0" w:color="auto"/>
              <w:left w:val="nil"/>
              <w:bottom w:val="single" w:sz="6" w:space="0" w:color="auto"/>
              <w:right w:val="single" w:sz="6" w:space="0" w:color="auto"/>
            </w:tcBorders>
            <w:vAlign w:val="center"/>
          </w:tcPr>
          <w:p w14:paraId="0DB65D94" w14:textId="77777777" w:rsidR="00542337" w:rsidRPr="0063048B" w:rsidRDefault="00542337">
            <w:pPr>
              <w:autoSpaceDE w:val="0"/>
              <w:autoSpaceDN w:val="0"/>
              <w:spacing w:line="560" w:lineRule="exact"/>
              <w:jc w:val="center"/>
              <w:rPr>
                <w:rFonts w:ascii="宋体" w:hAnsi="宋体" w:hint="eastAsia"/>
                <w:kern w:val="0"/>
                <w:szCs w:val="21"/>
              </w:rPr>
            </w:pPr>
          </w:p>
        </w:tc>
      </w:tr>
      <w:tr w:rsidR="0063048B" w:rsidRPr="0063048B" w14:paraId="0182710C" w14:textId="77777777">
        <w:trPr>
          <w:trHeight w:val="725"/>
        </w:trPr>
        <w:tc>
          <w:tcPr>
            <w:tcW w:w="2747" w:type="dxa"/>
            <w:tcBorders>
              <w:top w:val="single" w:sz="6" w:space="0" w:color="auto"/>
              <w:left w:val="single" w:sz="6" w:space="0" w:color="auto"/>
              <w:bottom w:val="single" w:sz="6" w:space="0" w:color="auto"/>
              <w:right w:val="single" w:sz="6" w:space="0" w:color="auto"/>
            </w:tcBorders>
            <w:vAlign w:val="center"/>
          </w:tcPr>
          <w:p w14:paraId="6E1F7CC5"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投标报名时间</w:t>
            </w:r>
          </w:p>
        </w:tc>
        <w:tc>
          <w:tcPr>
            <w:tcW w:w="6492" w:type="dxa"/>
            <w:tcBorders>
              <w:top w:val="single" w:sz="6" w:space="0" w:color="auto"/>
              <w:left w:val="nil"/>
              <w:bottom w:val="single" w:sz="6" w:space="0" w:color="auto"/>
              <w:right w:val="single" w:sz="6" w:space="0" w:color="auto"/>
            </w:tcBorders>
            <w:vAlign w:val="center"/>
          </w:tcPr>
          <w:p w14:paraId="49028A5A" w14:textId="77777777" w:rsidR="00542337" w:rsidRPr="0063048B" w:rsidRDefault="00542337">
            <w:pPr>
              <w:autoSpaceDE w:val="0"/>
              <w:autoSpaceDN w:val="0"/>
              <w:spacing w:line="560" w:lineRule="exact"/>
              <w:jc w:val="center"/>
              <w:rPr>
                <w:rFonts w:ascii="宋体" w:hAnsi="宋体" w:hint="eastAsia"/>
                <w:kern w:val="0"/>
                <w:szCs w:val="21"/>
              </w:rPr>
            </w:pPr>
          </w:p>
        </w:tc>
      </w:tr>
      <w:tr w:rsidR="0063048B" w:rsidRPr="0063048B" w14:paraId="1A2B02C1" w14:textId="77777777">
        <w:trPr>
          <w:trHeight w:val="1254"/>
        </w:trPr>
        <w:tc>
          <w:tcPr>
            <w:tcW w:w="2747" w:type="dxa"/>
            <w:tcBorders>
              <w:top w:val="single" w:sz="6" w:space="0" w:color="auto"/>
              <w:left w:val="single" w:sz="6" w:space="0" w:color="auto"/>
              <w:bottom w:val="single" w:sz="6" w:space="0" w:color="auto"/>
              <w:right w:val="single" w:sz="6" w:space="0" w:color="auto"/>
            </w:tcBorders>
            <w:vAlign w:val="center"/>
          </w:tcPr>
          <w:p w14:paraId="04377E61"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投标报名接受人</w:t>
            </w:r>
          </w:p>
          <w:p w14:paraId="5FF7F860" w14:textId="77777777" w:rsidR="00542337" w:rsidRPr="0063048B" w:rsidRDefault="00000000">
            <w:pPr>
              <w:autoSpaceDE w:val="0"/>
              <w:autoSpaceDN w:val="0"/>
              <w:jc w:val="center"/>
              <w:rPr>
                <w:rFonts w:ascii="宋体" w:hAnsi="宋体" w:hint="eastAsia"/>
                <w:kern w:val="0"/>
                <w:szCs w:val="21"/>
              </w:rPr>
            </w:pPr>
            <w:r w:rsidRPr="0063048B">
              <w:rPr>
                <w:rFonts w:ascii="宋体" w:hAnsi="宋体" w:hint="eastAsia"/>
                <w:kern w:val="0"/>
              </w:rPr>
              <w:t>审查意见</w:t>
            </w:r>
          </w:p>
        </w:tc>
        <w:tc>
          <w:tcPr>
            <w:tcW w:w="6492" w:type="dxa"/>
            <w:tcBorders>
              <w:top w:val="single" w:sz="6" w:space="0" w:color="auto"/>
              <w:left w:val="nil"/>
              <w:bottom w:val="single" w:sz="6" w:space="0" w:color="auto"/>
              <w:right w:val="single" w:sz="6" w:space="0" w:color="auto"/>
            </w:tcBorders>
            <w:vAlign w:val="center"/>
          </w:tcPr>
          <w:p w14:paraId="4700557F" w14:textId="77777777" w:rsidR="00542337" w:rsidRPr="0063048B" w:rsidRDefault="00542337">
            <w:pPr>
              <w:autoSpaceDE w:val="0"/>
              <w:autoSpaceDN w:val="0"/>
              <w:spacing w:line="560" w:lineRule="exact"/>
              <w:jc w:val="center"/>
              <w:rPr>
                <w:rFonts w:ascii="宋体" w:hAnsi="宋体" w:hint="eastAsia"/>
                <w:kern w:val="0"/>
                <w:szCs w:val="21"/>
              </w:rPr>
            </w:pPr>
          </w:p>
          <w:p w14:paraId="72DCC2D3" w14:textId="77777777" w:rsidR="00542337" w:rsidRPr="0063048B" w:rsidRDefault="00000000">
            <w:pPr>
              <w:autoSpaceDE w:val="0"/>
              <w:autoSpaceDN w:val="0"/>
              <w:spacing w:line="560" w:lineRule="exact"/>
              <w:jc w:val="center"/>
              <w:rPr>
                <w:rFonts w:ascii="宋体" w:hAnsi="宋体" w:hint="eastAsia"/>
                <w:kern w:val="0"/>
                <w:szCs w:val="21"/>
              </w:rPr>
            </w:pPr>
            <w:r w:rsidRPr="0063048B">
              <w:rPr>
                <w:rFonts w:ascii="宋体" w:hAnsi="宋体" w:hint="eastAsia"/>
                <w:kern w:val="0"/>
              </w:rPr>
              <w:t xml:space="preserve">       审查人签名：       日期：</w:t>
            </w:r>
          </w:p>
        </w:tc>
      </w:tr>
      <w:tr w:rsidR="00542337" w:rsidRPr="0063048B" w14:paraId="78006435" w14:textId="77777777">
        <w:trPr>
          <w:trHeight w:val="2805"/>
        </w:trPr>
        <w:tc>
          <w:tcPr>
            <w:tcW w:w="2747" w:type="dxa"/>
            <w:tcBorders>
              <w:top w:val="single" w:sz="6" w:space="0" w:color="auto"/>
              <w:left w:val="single" w:sz="6" w:space="0" w:color="auto"/>
              <w:bottom w:val="single" w:sz="6" w:space="0" w:color="auto"/>
              <w:right w:val="single" w:sz="6" w:space="0" w:color="auto"/>
            </w:tcBorders>
            <w:vAlign w:val="center"/>
          </w:tcPr>
          <w:p w14:paraId="7F156161" w14:textId="77777777" w:rsidR="00542337" w:rsidRPr="0063048B" w:rsidRDefault="00000000">
            <w:pPr>
              <w:autoSpaceDE w:val="0"/>
              <w:autoSpaceDN w:val="0"/>
              <w:spacing w:line="560" w:lineRule="exact"/>
              <w:jc w:val="center"/>
              <w:rPr>
                <w:rFonts w:ascii="宋体" w:hAnsi="宋体" w:hint="eastAsia"/>
                <w:kern w:val="0"/>
                <w:szCs w:val="21"/>
              </w:rPr>
            </w:pPr>
            <w:r w:rsidRPr="0063048B">
              <w:rPr>
                <w:rFonts w:ascii="宋体" w:hAnsi="宋体" w:hint="eastAsia"/>
                <w:kern w:val="0"/>
              </w:rPr>
              <w:t>备  注</w:t>
            </w:r>
          </w:p>
        </w:tc>
        <w:tc>
          <w:tcPr>
            <w:tcW w:w="6492" w:type="dxa"/>
            <w:tcBorders>
              <w:top w:val="single" w:sz="6" w:space="0" w:color="auto"/>
              <w:left w:val="nil"/>
              <w:bottom w:val="single" w:sz="6" w:space="0" w:color="auto"/>
              <w:right w:val="single" w:sz="6" w:space="0" w:color="auto"/>
            </w:tcBorders>
            <w:vAlign w:val="center"/>
          </w:tcPr>
          <w:p w14:paraId="7245BA13" w14:textId="77777777" w:rsidR="00542337" w:rsidRPr="0063048B" w:rsidRDefault="00000000">
            <w:pPr>
              <w:autoSpaceDE w:val="0"/>
              <w:autoSpaceDN w:val="0"/>
              <w:spacing w:line="520" w:lineRule="exact"/>
              <w:ind w:leftChars="50" w:left="105" w:rightChars="50" w:right="105"/>
              <w:rPr>
                <w:rFonts w:ascii="宋体" w:hAnsi="宋体" w:hint="eastAsia"/>
                <w:kern w:val="0"/>
                <w:szCs w:val="21"/>
              </w:rPr>
            </w:pPr>
            <w:r w:rsidRPr="0063048B">
              <w:rPr>
                <w:rFonts w:ascii="宋体" w:hAnsi="宋体" w:hint="eastAsia"/>
                <w:kern w:val="0"/>
              </w:rPr>
              <w:t>投标报名人应如实填写，表格内除投标报名接受人审查意见一栏</w:t>
            </w:r>
            <w:r w:rsidRPr="0063048B">
              <w:rPr>
                <w:rFonts w:ascii="宋体" w:hAnsi="宋体" w:hint="eastAsia"/>
                <w:b/>
                <w:kern w:val="0"/>
              </w:rPr>
              <w:t>其余须打印且不得修改</w:t>
            </w:r>
            <w:r w:rsidRPr="0063048B">
              <w:rPr>
                <w:rFonts w:ascii="宋体" w:hAnsi="宋体" w:hint="eastAsia"/>
                <w:kern w:val="0"/>
              </w:rPr>
              <w:t>；</w:t>
            </w:r>
          </w:p>
        </w:tc>
      </w:tr>
    </w:tbl>
    <w:p w14:paraId="42114874" w14:textId="77777777" w:rsidR="00542337" w:rsidRPr="0063048B" w:rsidRDefault="00542337"/>
    <w:sectPr w:rsidR="00542337" w:rsidRPr="0063048B">
      <w:pgSz w:w="11906" w:h="16838"/>
      <w:pgMar w:top="1100" w:right="1236" w:bottom="1100" w:left="123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3FF9" w14:textId="77777777" w:rsidR="00077D38" w:rsidRDefault="00077D38">
      <w:r>
        <w:separator/>
      </w:r>
    </w:p>
  </w:endnote>
  <w:endnote w:type="continuationSeparator" w:id="0">
    <w:p w14:paraId="13DC4022" w14:textId="77777777" w:rsidR="00077D38" w:rsidRDefault="0007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9225A" w14:textId="77777777" w:rsidR="00077D38" w:rsidRDefault="00077D38">
      <w:r>
        <w:separator/>
      </w:r>
    </w:p>
  </w:footnote>
  <w:footnote w:type="continuationSeparator" w:id="0">
    <w:p w14:paraId="1B6017AB" w14:textId="77777777" w:rsidR="00077D38" w:rsidRDefault="00077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C15A90"/>
    <w:rsid w:val="00043D7A"/>
    <w:rsid w:val="00047EAA"/>
    <w:rsid w:val="00065FE9"/>
    <w:rsid w:val="00077D38"/>
    <w:rsid w:val="000D565F"/>
    <w:rsid w:val="0013032D"/>
    <w:rsid w:val="00156A0E"/>
    <w:rsid w:val="001A07BD"/>
    <w:rsid w:val="002C4F15"/>
    <w:rsid w:val="003157B7"/>
    <w:rsid w:val="0033265F"/>
    <w:rsid w:val="0034051E"/>
    <w:rsid w:val="003A4676"/>
    <w:rsid w:val="00446424"/>
    <w:rsid w:val="0046235A"/>
    <w:rsid w:val="00542337"/>
    <w:rsid w:val="0057531C"/>
    <w:rsid w:val="00605DEE"/>
    <w:rsid w:val="0063048B"/>
    <w:rsid w:val="00663ECC"/>
    <w:rsid w:val="006A06EF"/>
    <w:rsid w:val="00751401"/>
    <w:rsid w:val="008E1A03"/>
    <w:rsid w:val="0097532F"/>
    <w:rsid w:val="00980547"/>
    <w:rsid w:val="009F3045"/>
    <w:rsid w:val="00A60BA0"/>
    <w:rsid w:val="00B851E3"/>
    <w:rsid w:val="00BA43E6"/>
    <w:rsid w:val="00BB0A09"/>
    <w:rsid w:val="00C051E3"/>
    <w:rsid w:val="00C15A90"/>
    <w:rsid w:val="00CA0F2E"/>
    <w:rsid w:val="00CA7DB6"/>
    <w:rsid w:val="00CC77A9"/>
    <w:rsid w:val="00D04B8F"/>
    <w:rsid w:val="00D95CEF"/>
    <w:rsid w:val="00DF25F1"/>
    <w:rsid w:val="00E16087"/>
    <w:rsid w:val="00E26C97"/>
    <w:rsid w:val="00E30C99"/>
    <w:rsid w:val="00E41CD8"/>
    <w:rsid w:val="00E65763"/>
    <w:rsid w:val="00EB0AD9"/>
    <w:rsid w:val="00F408C7"/>
    <w:rsid w:val="00F50700"/>
    <w:rsid w:val="00FC22E7"/>
    <w:rsid w:val="00FF421A"/>
    <w:rsid w:val="01263FC7"/>
    <w:rsid w:val="012D42FD"/>
    <w:rsid w:val="034D1D78"/>
    <w:rsid w:val="03F84768"/>
    <w:rsid w:val="041078B8"/>
    <w:rsid w:val="04A76B32"/>
    <w:rsid w:val="056736ED"/>
    <w:rsid w:val="07067916"/>
    <w:rsid w:val="074E3396"/>
    <w:rsid w:val="07841360"/>
    <w:rsid w:val="078C55F0"/>
    <w:rsid w:val="087F5E7D"/>
    <w:rsid w:val="0942143F"/>
    <w:rsid w:val="09575B61"/>
    <w:rsid w:val="09954E0D"/>
    <w:rsid w:val="09E4511D"/>
    <w:rsid w:val="0B1B4548"/>
    <w:rsid w:val="0B2D3F0A"/>
    <w:rsid w:val="0B6A42C7"/>
    <w:rsid w:val="0CEC69C1"/>
    <w:rsid w:val="0CEE1758"/>
    <w:rsid w:val="0D0343E8"/>
    <w:rsid w:val="0D7C1654"/>
    <w:rsid w:val="0DB11EEC"/>
    <w:rsid w:val="0E324ADA"/>
    <w:rsid w:val="0E8100DC"/>
    <w:rsid w:val="0F840C04"/>
    <w:rsid w:val="10426A38"/>
    <w:rsid w:val="110C5208"/>
    <w:rsid w:val="11797DBA"/>
    <w:rsid w:val="11E54EEB"/>
    <w:rsid w:val="13110DD5"/>
    <w:rsid w:val="13E46BAF"/>
    <w:rsid w:val="143A231E"/>
    <w:rsid w:val="14CF2613"/>
    <w:rsid w:val="1507380E"/>
    <w:rsid w:val="151E5632"/>
    <w:rsid w:val="15EA5FFF"/>
    <w:rsid w:val="16294BEB"/>
    <w:rsid w:val="1844295B"/>
    <w:rsid w:val="18D212C6"/>
    <w:rsid w:val="18FE477D"/>
    <w:rsid w:val="19D47BEF"/>
    <w:rsid w:val="1A981062"/>
    <w:rsid w:val="1B356531"/>
    <w:rsid w:val="1C027A9D"/>
    <w:rsid w:val="1C7D42CA"/>
    <w:rsid w:val="1C87045D"/>
    <w:rsid w:val="1C8F32EB"/>
    <w:rsid w:val="1CE913FB"/>
    <w:rsid w:val="1CEB0181"/>
    <w:rsid w:val="1D150FC5"/>
    <w:rsid w:val="1DCC746F"/>
    <w:rsid w:val="1E2101FE"/>
    <w:rsid w:val="1F6C5712"/>
    <w:rsid w:val="2090127C"/>
    <w:rsid w:val="210C0BC6"/>
    <w:rsid w:val="217911FA"/>
    <w:rsid w:val="22803FAB"/>
    <w:rsid w:val="25396B3D"/>
    <w:rsid w:val="25AE3087"/>
    <w:rsid w:val="25D14317"/>
    <w:rsid w:val="25D40B1F"/>
    <w:rsid w:val="26392A41"/>
    <w:rsid w:val="269C55D5"/>
    <w:rsid w:val="2751350E"/>
    <w:rsid w:val="27976201"/>
    <w:rsid w:val="27A33318"/>
    <w:rsid w:val="27D946EC"/>
    <w:rsid w:val="27DD6975"/>
    <w:rsid w:val="296960FC"/>
    <w:rsid w:val="2A994270"/>
    <w:rsid w:val="2BFD51BC"/>
    <w:rsid w:val="2C1E56F0"/>
    <w:rsid w:val="2CBB7EBD"/>
    <w:rsid w:val="2CF03F0D"/>
    <w:rsid w:val="2E3E4DE2"/>
    <w:rsid w:val="2E704E62"/>
    <w:rsid w:val="2F070637"/>
    <w:rsid w:val="2F082835"/>
    <w:rsid w:val="2F8E33BE"/>
    <w:rsid w:val="30F545DF"/>
    <w:rsid w:val="31350C4C"/>
    <w:rsid w:val="314743E9"/>
    <w:rsid w:val="315B683E"/>
    <w:rsid w:val="32236BAB"/>
    <w:rsid w:val="32607DFF"/>
    <w:rsid w:val="348957C0"/>
    <w:rsid w:val="34F315EC"/>
    <w:rsid w:val="358463F8"/>
    <w:rsid w:val="35AB0D9A"/>
    <w:rsid w:val="35CA5DCC"/>
    <w:rsid w:val="35F13A8D"/>
    <w:rsid w:val="363323F5"/>
    <w:rsid w:val="364F647B"/>
    <w:rsid w:val="36AC7A6D"/>
    <w:rsid w:val="37F20C13"/>
    <w:rsid w:val="3830653A"/>
    <w:rsid w:val="39EE79D3"/>
    <w:rsid w:val="3A0045B7"/>
    <w:rsid w:val="3A1317F0"/>
    <w:rsid w:val="3BE13D5E"/>
    <w:rsid w:val="3C243C71"/>
    <w:rsid w:val="3C7207B9"/>
    <w:rsid w:val="3CED2681"/>
    <w:rsid w:val="3E487C68"/>
    <w:rsid w:val="3F2F51B9"/>
    <w:rsid w:val="402C3DD7"/>
    <w:rsid w:val="40B9575B"/>
    <w:rsid w:val="40C9369C"/>
    <w:rsid w:val="41177258"/>
    <w:rsid w:val="41570042"/>
    <w:rsid w:val="41572E2A"/>
    <w:rsid w:val="41991DB0"/>
    <w:rsid w:val="42254279"/>
    <w:rsid w:val="425C49D7"/>
    <w:rsid w:val="441F71D0"/>
    <w:rsid w:val="44F462AF"/>
    <w:rsid w:val="44F53D30"/>
    <w:rsid w:val="455E7EDC"/>
    <w:rsid w:val="471274C2"/>
    <w:rsid w:val="47C03E43"/>
    <w:rsid w:val="47D3711A"/>
    <w:rsid w:val="48DA7E13"/>
    <w:rsid w:val="4AA5064D"/>
    <w:rsid w:val="4B5E13D4"/>
    <w:rsid w:val="4BA31E30"/>
    <w:rsid w:val="4BB53DC4"/>
    <w:rsid w:val="4CB571EA"/>
    <w:rsid w:val="4DB53509"/>
    <w:rsid w:val="4F1137C6"/>
    <w:rsid w:val="50555B6C"/>
    <w:rsid w:val="50596FE0"/>
    <w:rsid w:val="50FA6974"/>
    <w:rsid w:val="519B66F3"/>
    <w:rsid w:val="51DB4692"/>
    <w:rsid w:val="52817AC1"/>
    <w:rsid w:val="537D5CC3"/>
    <w:rsid w:val="53A54549"/>
    <w:rsid w:val="54722618"/>
    <w:rsid w:val="559C3120"/>
    <w:rsid w:val="561E00D5"/>
    <w:rsid w:val="570F2E9B"/>
    <w:rsid w:val="572B0613"/>
    <w:rsid w:val="579F2B50"/>
    <w:rsid w:val="57AE6D93"/>
    <w:rsid w:val="58BC72AC"/>
    <w:rsid w:val="59440C82"/>
    <w:rsid w:val="594A4D8A"/>
    <w:rsid w:val="596B0B42"/>
    <w:rsid w:val="5A001C15"/>
    <w:rsid w:val="5C335CC5"/>
    <w:rsid w:val="5CCB5EB7"/>
    <w:rsid w:val="5D7B70EE"/>
    <w:rsid w:val="5DF16D2C"/>
    <w:rsid w:val="5E0D665D"/>
    <w:rsid w:val="5E4F2949"/>
    <w:rsid w:val="61620C52"/>
    <w:rsid w:val="6182292A"/>
    <w:rsid w:val="62793C9D"/>
    <w:rsid w:val="62FA2AA0"/>
    <w:rsid w:val="634E6EE0"/>
    <w:rsid w:val="63A47F08"/>
    <w:rsid w:val="65326415"/>
    <w:rsid w:val="656F3CFB"/>
    <w:rsid w:val="660C15FB"/>
    <w:rsid w:val="66E83943"/>
    <w:rsid w:val="67BF46A4"/>
    <w:rsid w:val="68ED6FEF"/>
    <w:rsid w:val="6B3453A9"/>
    <w:rsid w:val="6C5042CA"/>
    <w:rsid w:val="6C5E57D7"/>
    <w:rsid w:val="6D340359"/>
    <w:rsid w:val="6F113C50"/>
    <w:rsid w:val="6F675D4D"/>
    <w:rsid w:val="6F93531A"/>
    <w:rsid w:val="70213C84"/>
    <w:rsid w:val="70674864"/>
    <w:rsid w:val="708D0DB5"/>
    <w:rsid w:val="7104581E"/>
    <w:rsid w:val="719941B8"/>
    <w:rsid w:val="72113D4E"/>
    <w:rsid w:val="72E07794"/>
    <w:rsid w:val="748D613E"/>
    <w:rsid w:val="74A521EF"/>
    <w:rsid w:val="752601BF"/>
    <w:rsid w:val="756F3E02"/>
    <w:rsid w:val="76A34233"/>
    <w:rsid w:val="77F23B55"/>
    <w:rsid w:val="7A446928"/>
    <w:rsid w:val="7AA80BCB"/>
    <w:rsid w:val="7B2C0D33"/>
    <w:rsid w:val="7BC168A4"/>
    <w:rsid w:val="7D2D0569"/>
    <w:rsid w:val="7E3F2F49"/>
    <w:rsid w:val="7EDE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C0F45"/>
  <w15:docId w15:val="{77F7558E-3DEB-4B79-9B1B-A29CF92F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a"/>
    <w:next w:val="a"/>
    <w:link w:val="10"/>
    <w:uiPriority w:val="9"/>
    <w:qFormat/>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autoRedefine/>
    <w:uiPriority w:val="9"/>
    <w:semiHidden/>
    <w:unhideWhenUsed/>
    <w:qFormat/>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rPr>
      <w:szCs w:val="24"/>
    </w:rPr>
  </w:style>
  <w:style w:type="paragraph" w:styleId="a5">
    <w:name w:val="annotation text"/>
    <w:basedOn w:val="a"/>
    <w:link w:val="a6"/>
    <w:qFormat/>
    <w:pPr>
      <w:jc w:val="left"/>
    </w:pPr>
  </w:style>
  <w:style w:type="paragraph" w:styleId="a7">
    <w:name w:val="footer"/>
    <w:basedOn w:val="a"/>
    <w:link w:val="a8"/>
    <w:uiPriority w:val="99"/>
    <w:unhideWhenUsed/>
    <w:qFormat/>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paragraph" w:styleId="a9">
    <w:name w:val="header"/>
    <w:basedOn w:val="a"/>
    <w:link w:val="aa"/>
    <w:uiPriority w:val="99"/>
    <w:unhideWhenUsed/>
    <w:qFormat/>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paragraph" w:styleId="ab">
    <w:name w:val="Subtitle"/>
    <w:basedOn w:val="a"/>
    <w:next w:val="a"/>
    <w:link w:val="ac"/>
    <w:autoRedefine/>
    <w:uiPriority w:val="11"/>
    <w:qFormat/>
    <w:p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ad">
    <w:name w:val="Title"/>
    <w:basedOn w:val="a"/>
    <w:next w:val="a0"/>
    <w:link w:val="ae"/>
    <w:autoRedefine/>
    <w:uiPriority w:val="10"/>
    <w:qFormat/>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styleId="af">
    <w:name w:val="Hyperlink"/>
    <w:autoRedefine/>
    <w:uiPriority w:val="99"/>
    <w:unhideWhenUsed/>
    <w:qFormat/>
    <w:rPr>
      <w:color w:val="0563C1"/>
      <w:u w:val="single"/>
    </w:rPr>
  </w:style>
  <w:style w:type="paragraph" w:customStyle="1" w:styleId="117165">
    <w:name w:val="样式 标题 1 + 宋体 居中 段前: 17 磅 段后: 16.5 磅"/>
    <w:basedOn w:val="11"/>
    <w:autoRedefine/>
    <w:qFormat/>
    <w:pPr>
      <w:pageBreakBefore/>
      <w:widowControl/>
      <w:tabs>
        <w:tab w:val="left" w:pos="840"/>
      </w:tabs>
      <w:ind w:left="840" w:hanging="420"/>
    </w:pPr>
    <w:rPr>
      <w:rFonts w:ascii="华文中宋" w:eastAsia="华文中宋" w:hAnsi="华文中宋" w:cs="宋体"/>
      <w:sz w:val="28"/>
    </w:rPr>
  </w:style>
  <w:style w:type="paragraph" w:customStyle="1" w:styleId="11">
    <w:name w:val="标题 11"/>
    <w:basedOn w:val="a"/>
    <w:next w:val="a"/>
    <w:autoRedefine/>
    <w:qFormat/>
    <w:pPr>
      <w:keepNext/>
      <w:keepLines/>
      <w:spacing w:before="240" w:after="120" w:line="300" w:lineRule="auto"/>
      <w:jc w:val="center"/>
      <w:outlineLvl w:val="0"/>
    </w:pPr>
    <w:rPr>
      <w:rFonts w:ascii="宋体"/>
      <w:b/>
      <w:sz w:val="32"/>
    </w:rPr>
  </w:style>
  <w:style w:type="paragraph" w:customStyle="1" w:styleId="af0">
    <w:name w:val="正文(首行缩进)"/>
    <w:basedOn w:val="a"/>
    <w:qFormat/>
    <w:pPr>
      <w:spacing w:line="360" w:lineRule="auto"/>
      <w:ind w:firstLine="510"/>
    </w:pPr>
    <w:rPr>
      <w:rFonts w:ascii="宋体" w:hAnsi="宋体"/>
      <w:kern w:val="0"/>
      <w:sz w:val="24"/>
    </w:rPr>
  </w:style>
  <w:style w:type="character" w:customStyle="1" w:styleId="10">
    <w:name w:val="标题 1 字符"/>
    <w:basedOn w:val="a1"/>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autoRedefine/>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autoRedefine/>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autoRedefine/>
    <w:uiPriority w:val="9"/>
    <w:semiHidden/>
    <w:qFormat/>
    <w:rPr>
      <w:rFonts w:cstheme="majorBidi"/>
      <w:color w:val="2F5496" w:themeColor="accent1" w:themeShade="BF"/>
      <w:sz w:val="28"/>
      <w:szCs w:val="28"/>
    </w:rPr>
  </w:style>
  <w:style w:type="character" w:customStyle="1" w:styleId="50">
    <w:name w:val="标题 5 字符"/>
    <w:basedOn w:val="a1"/>
    <w:link w:val="5"/>
    <w:autoRedefine/>
    <w:uiPriority w:val="9"/>
    <w:semiHidden/>
    <w:qFormat/>
    <w:rPr>
      <w:rFonts w:cstheme="majorBidi"/>
      <w:color w:val="2F5496" w:themeColor="accent1" w:themeShade="BF"/>
      <w:sz w:val="24"/>
    </w:rPr>
  </w:style>
  <w:style w:type="character" w:customStyle="1" w:styleId="60">
    <w:name w:val="标题 6 字符"/>
    <w:basedOn w:val="a1"/>
    <w:link w:val="6"/>
    <w:autoRedefine/>
    <w:uiPriority w:val="9"/>
    <w:semiHidden/>
    <w:qFormat/>
    <w:rPr>
      <w:rFonts w:cstheme="majorBidi"/>
      <w:b/>
      <w:bCs/>
      <w:color w:val="2F5496"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e">
    <w:name w:val="标题 字符"/>
    <w:basedOn w:val="a1"/>
    <w:link w:val="ad"/>
    <w:autoRedefine/>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1"/>
    <w:link w:val="ab"/>
    <w:uiPriority w:val="11"/>
    <w:qFormat/>
    <w:rPr>
      <w:rFonts w:asciiTheme="majorHAnsi" w:eastAsiaTheme="majorEastAsia" w:hAnsiTheme="majorHAnsi" w:cstheme="majorBidi"/>
      <w:color w:val="595959" w:themeColor="text1" w:themeTint="A6"/>
      <w:spacing w:val="15"/>
      <w:sz w:val="28"/>
      <w:szCs w:val="28"/>
    </w:rPr>
  </w:style>
  <w:style w:type="paragraph" w:styleId="af1">
    <w:name w:val="Quote"/>
    <w:basedOn w:val="a"/>
    <w:next w:val="a"/>
    <w:link w:val="af2"/>
    <w:autoRedefine/>
    <w:uiPriority w:val="29"/>
    <w:qFormat/>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f2">
    <w:name w:val="引用 字符"/>
    <w:basedOn w:val="a1"/>
    <w:link w:val="af1"/>
    <w:uiPriority w:val="29"/>
    <w:qFormat/>
    <w:rPr>
      <w:i/>
      <w:iCs/>
      <w:color w:val="404040" w:themeColor="text1" w:themeTint="BF"/>
    </w:rPr>
  </w:style>
  <w:style w:type="paragraph" w:styleId="af3">
    <w:name w:val="List Paragraph"/>
    <w:basedOn w:val="a"/>
    <w:uiPriority w:val="34"/>
    <w:qFormat/>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customStyle="1" w:styleId="12">
    <w:name w:val="明显强调1"/>
    <w:basedOn w:val="a1"/>
    <w:uiPriority w:val="21"/>
    <w:qFormat/>
    <w:rPr>
      <w:i/>
      <w:iCs/>
      <w:color w:val="2F5496" w:themeColor="accent1" w:themeShade="BF"/>
    </w:rPr>
  </w:style>
  <w:style w:type="paragraph" w:styleId="af4">
    <w:name w:val="Intense Quote"/>
    <w:basedOn w:val="a"/>
    <w:next w:val="a"/>
    <w:link w:val="af5"/>
    <w:autoRedefine/>
    <w:uiPriority w:val="30"/>
    <w:qFormat/>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f5">
    <w:name w:val="明显引用 字符"/>
    <w:basedOn w:val="a1"/>
    <w:link w:val="af4"/>
    <w:autoRedefine/>
    <w:uiPriority w:val="30"/>
    <w:qFormat/>
    <w:rPr>
      <w:i/>
      <w:iCs/>
      <w:color w:val="2F5496" w:themeColor="accent1" w:themeShade="BF"/>
    </w:rPr>
  </w:style>
  <w:style w:type="character" w:customStyle="1" w:styleId="13">
    <w:name w:val="明显参考1"/>
    <w:basedOn w:val="a1"/>
    <w:autoRedefine/>
    <w:uiPriority w:val="32"/>
    <w:qFormat/>
    <w:rPr>
      <w:b/>
      <w:bCs/>
      <w:smallCaps/>
      <w:color w:val="2F5496" w:themeColor="accent1" w:themeShade="BF"/>
      <w:spacing w:val="5"/>
    </w:rPr>
  </w:style>
  <w:style w:type="character" w:customStyle="1" w:styleId="aa">
    <w:name w:val="页眉 字符"/>
    <w:basedOn w:val="a1"/>
    <w:link w:val="a9"/>
    <w:autoRedefine/>
    <w:uiPriority w:val="99"/>
    <w:qFormat/>
    <w:rPr>
      <w:sz w:val="18"/>
      <w:szCs w:val="18"/>
    </w:rPr>
  </w:style>
  <w:style w:type="character" w:customStyle="1" w:styleId="a8">
    <w:name w:val="页脚 字符"/>
    <w:basedOn w:val="a1"/>
    <w:link w:val="a7"/>
    <w:autoRedefine/>
    <w:uiPriority w:val="99"/>
    <w:qFormat/>
    <w:rPr>
      <w:sz w:val="18"/>
      <w:szCs w:val="18"/>
    </w:rPr>
  </w:style>
  <w:style w:type="character" w:customStyle="1" w:styleId="a6">
    <w:name w:val="批注文字 字符"/>
    <w:basedOn w:val="a1"/>
    <w:link w:val="a5"/>
    <w:autoRedefine/>
    <w:qFormat/>
    <w:rPr>
      <w:rFonts w:ascii="Times New Roman" w:eastAsia="宋体" w:hAnsi="Times New Roman" w:cs="Times New Roman"/>
      <w:sz w:val="21"/>
      <w:szCs w:val="20"/>
      <w14:ligatures w14:val="none"/>
    </w:rPr>
  </w:style>
  <w:style w:type="character" w:customStyle="1" w:styleId="a4">
    <w:name w:val="正文文本 字符"/>
    <w:basedOn w:val="a1"/>
    <w:link w:val="a0"/>
    <w:autoRedefine/>
    <w:qFormat/>
    <w:rPr>
      <w:rFonts w:ascii="Times New Roman" w:eastAsia="宋体" w:hAnsi="Times New Roman" w:cs="Times New Roman"/>
      <w:sz w:val="21"/>
      <w14:ligatures w14:val="none"/>
    </w:rPr>
  </w:style>
  <w:style w:type="paragraph" w:customStyle="1" w:styleId="Default">
    <w:name w:val="Default"/>
    <w:autoRedefine/>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21">
    <w:name w:val="正文_2"/>
    <w:qFormat/>
    <w:pPr>
      <w:widowControl w:val="0"/>
      <w:jc w:val="both"/>
    </w:pPr>
    <w:rPr>
      <w:kern w:val="2"/>
      <w:sz w:val="21"/>
      <w:szCs w:val="24"/>
    </w:rPr>
  </w:style>
  <w:style w:type="paragraph" w:customStyle="1" w:styleId="Style1">
    <w:name w:val="_Style 1"/>
    <w:basedOn w:val="a"/>
    <w:autoRedefine/>
    <w:uiPriority w:val="99"/>
    <w:qFormat/>
    <w:pPr>
      <w:jc w:val="left"/>
    </w:pPr>
    <w:rPr>
      <w:rFonts w:ascii="Calibri" w:hAnsi="Calibri"/>
      <w:kern w:val="0"/>
      <w:sz w:val="22"/>
      <w:szCs w:val="22"/>
      <w:lang w:eastAsia="en-US" w:bidi="en-US"/>
    </w:rPr>
  </w:style>
  <w:style w:type="paragraph" w:customStyle="1" w:styleId="14">
    <w:name w:val="无间隔1"/>
    <w:basedOn w:val="a"/>
    <w:autoRedefine/>
    <w:uiPriority w:val="99"/>
    <w:qFormat/>
  </w:style>
  <w:style w:type="paragraph" w:customStyle="1" w:styleId="Af6">
    <w:name w:val="正文 A"/>
    <w:autoRedefine/>
    <w:qFormat/>
    <w:pPr>
      <w:widowControl w:val="0"/>
      <w:jc w:val="both"/>
    </w:pPr>
    <w:rPr>
      <w:rFonts w:ascii="Arial Unicode MS" w:eastAsia="Arial Unicode MS" w:hAnsi="Arial Unicode MS" w:cs="Arial Unicode MS" w:hint="eastAsia"/>
      <w:color w:val="000000"/>
      <w:kern w:val="2"/>
      <w:sz w:val="21"/>
      <w:szCs w:val="21"/>
    </w:rPr>
  </w:style>
  <w:style w:type="character" w:styleId="af7">
    <w:name w:val="annotation reference"/>
    <w:basedOn w:val="a1"/>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040673">
      <w:bodyDiv w:val="1"/>
      <w:marLeft w:val="0"/>
      <w:marRight w:val="0"/>
      <w:marTop w:val="0"/>
      <w:marBottom w:val="0"/>
      <w:divBdr>
        <w:top w:val="none" w:sz="0" w:space="0" w:color="auto"/>
        <w:left w:val="none" w:sz="0" w:space="0" w:color="auto"/>
        <w:bottom w:val="none" w:sz="0" w:space="0" w:color="auto"/>
        <w:right w:val="none" w:sz="0" w:space="0" w:color="auto"/>
      </w:divBdr>
    </w:div>
    <w:div w:id="1534995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gzy.xzsp.changzhou.gov.cn/tbbhjrjgjs/jgxx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dit.jiangsu.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3117</Words>
  <Characters>3367</Characters>
  <Application>Microsoft Office Word</Application>
  <DocSecurity>0</DocSecurity>
  <Lines>198</Lines>
  <Paragraphs>202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2902993211@qq.com</dc:creator>
  <cp:lastModifiedBy>2902993211@qq.com</cp:lastModifiedBy>
  <cp:revision>28</cp:revision>
  <dcterms:created xsi:type="dcterms:W3CDTF">2025-06-20T01:58:00Z</dcterms:created>
  <dcterms:modified xsi:type="dcterms:W3CDTF">2025-07-15T01:48:00Z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7BF30C92AD074920B8A6F5D95FD8FB0A_13</vt:lpwstr>
  </property>
  <property fmtid="{D5CDD505-2E9C-101B-9397-08002B2CF9AE}" pid="4" name="KSOTemplateDocerSaveRecord">
    <vt:lpwstr>eyJoZGlkIjoiMDFhYzg1YTNjMjg1YWQzNGNhNWRjZDFkNzQ5NTE5ZjgiLCJ1c2VySWQiOiI4MDA3MzYzOTYifQ==</vt:lpwstr>
  </property>
</Properties>
</file>